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404D" w:rsidRPr="009C569F" w:rsidRDefault="0096404D">
      <w:pPr>
        <w:spacing w:line="360" w:lineRule="auto"/>
        <w:rPr>
          <w:b/>
          <w:sz w:val="20"/>
          <w:szCs w:val="20"/>
        </w:rPr>
      </w:pPr>
    </w:p>
    <w:p w:rsidR="0096404D" w:rsidRPr="009C569F" w:rsidRDefault="0096404D">
      <w:pPr>
        <w:spacing w:line="360" w:lineRule="auto"/>
        <w:rPr>
          <w:b/>
          <w:sz w:val="20"/>
          <w:szCs w:val="20"/>
        </w:rPr>
      </w:pPr>
    </w:p>
    <w:p w:rsidR="0096404D" w:rsidRPr="009C569F" w:rsidRDefault="0096404D">
      <w:pPr>
        <w:spacing w:line="360" w:lineRule="auto"/>
        <w:rPr>
          <w:b/>
          <w:sz w:val="20"/>
          <w:szCs w:val="20"/>
        </w:rPr>
      </w:pPr>
    </w:p>
    <w:p w:rsidR="0096404D" w:rsidRPr="009C569F" w:rsidRDefault="0096404D">
      <w:pPr>
        <w:spacing w:line="360" w:lineRule="auto"/>
        <w:rPr>
          <w:b/>
          <w:sz w:val="20"/>
          <w:szCs w:val="20"/>
        </w:rPr>
      </w:pPr>
    </w:p>
    <w:p w:rsidR="0096404D" w:rsidRPr="009C569F" w:rsidRDefault="0096404D">
      <w:pPr>
        <w:spacing w:line="360" w:lineRule="auto"/>
        <w:rPr>
          <w:b/>
          <w:sz w:val="20"/>
          <w:szCs w:val="20"/>
        </w:rPr>
      </w:pPr>
    </w:p>
    <w:p w:rsidR="0096404D" w:rsidRPr="009C569F" w:rsidRDefault="0096404D">
      <w:pPr>
        <w:spacing w:line="360" w:lineRule="auto"/>
        <w:rPr>
          <w:b/>
          <w:sz w:val="20"/>
          <w:szCs w:val="20"/>
        </w:rPr>
      </w:pPr>
    </w:p>
    <w:p w:rsidR="0096404D" w:rsidRPr="009C569F" w:rsidRDefault="0096404D">
      <w:pPr>
        <w:spacing w:line="360" w:lineRule="auto"/>
        <w:rPr>
          <w:b/>
          <w:sz w:val="20"/>
          <w:szCs w:val="20"/>
        </w:rPr>
      </w:pPr>
    </w:p>
    <w:p w:rsidR="0096404D" w:rsidRPr="009C569F" w:rsidRDefault="0070648A">
      <w:pPr>
        <w:spacing w:line="360" w:lineRule="auto"/>
        <w:jc w:val="center"/>
        <w:rPr>
          <w:b/>
          <w:sz w:val="20"/>
          <w:szCs w:val="20"/>
        </w:rPr>
      </w:pPr>
      <w:r w:rsidRPr="009C569F">
        <w:rPr>
          <w:b/>
          <w:sz w:val="20"/>
          <w:szCs w:val="20"/>
        </w:rPr>
        <w:t xml:space="preserve">EDF 6432 </w:t>
      </w:r>
    </w:p>
    <w:p w:rsidR="0096404D" w:rsidRPr="009C569F" w:rsidRDefault="0070648A">
      <w:pPr>
        <w:spacing w:line="360" w:lineRule="auto"/>
        <w:jc w:val="center"/>
        <w:rPr>
          <w:b/>
          <w:sz w:val="20"/>
          <w:szCs w:val="20"/>
        </w:rPr>
      </w:pPr>
      <w:r w:rsidRPr="009C569F">
        <w:rPr>
          <w:b/>
          <w:sz w:val="20"/>
          <w:szCs w:val="20"/>
        </w:rPr>
        <w:t>Measurement &amp; Evaluation in Education</w:t>
      </w:r>
    </w:p>
    <w:p w:rsidR="0096404D" w:rsidRPr="009C569F" w:rsidRDefault="0070648A">
      <w:pPr>
        <w:spacing w:line="360" w:lineRule="auto"/>
        <w:jc w:val="center"/>
        <w:rPr>
          <w:b/>
          <w:sz w:val="20"/>
          <w:szCs w:val="20"/>
        </w:rPr>
      </w:pPr>
      <w:r w:rsidRPr="009C569F">
        <w:rPr>
          <w:b/>
          <w:sz w:val="20"/>
          <w:szCs w:val="20"/>
        </w:rPr>
        <w:t>Final Project</w:t>
      </w:r>
    </w:p>
    <w:p w:rsidR="0096404D" w:rsidRPr="009C569F" w:rsidRDefault="0070648A">
      <w:pPr>
        <w:spacing w:line="360" w:lineRule="auto"/>
        <w:jc w:val="center"/>
        <w:rPr>
          <w:b/>
          <w:sz w:val="20"/>
          <w:szCs w:val="20"/>
        </w:rPr>
      </w:pPr>
      <w:r w:rsidRPr="009C569F">
        <w:rPr>
          <w:b/>
          <w:sz w:val="20"/>
          <w:szCs w:val="20"/>
        </w:rPr>
        <w:t>Spring 2017</w:t>
      </w:r>
    </w:p>
    <w:p w:rsidR="0096404D" w:rsidRPr="009C569F" w:rsidRDefault="0096404D">
      <w:pPr>
        <w:spacing w:line="360" w:lineRule="auto"/>
        <w:jc w:val="center"/>
        <w:rPr>
          <w:b/>
          <w:sz w:val="20"/>
          <w:szCs w:val="20"/>
        </w:rPr>
      </w:pPr>
    </w:p>
    <w:p w:rsidR="0096404D" w:rsidRPr="009C569F" w:rsidRDefault="0096404D">
      <w:pPr>
        <w:spacing w:line="360" w:lineRule="auto"/>
        <w:jc w:val="center"/>
        <w:rPr>
          <w:b/>
          <w:sz w:val="20"/>
          <w:szCs w:val="20"/>
        </w:rPr>
      </w:pPr>
    </w:p>
    <w:p w:rsidR="0096404D" w:rsidRPr="009C569F" w:rsidRDefault="0096404D">
      <w:pPr>
        <w:spacing w:line="360" w:lineRule="auto"/>
        <w:jc w:val="center"/>
        <w:rPr>
          <w:b/>
          <w:sz w:val="20"/>
          <w:szCs w:val="20"/>
        </w:rPr>
      </w:pPr>
    </w:p>
    <w:p w:rsidR="0096404D" w:rsidRPr="009C569F" w:rsidRDefault="0096404D">
      <w:pPr>
        <w:spacing w:line="360" w:lineRule="auto"/>
        <w:jc w:val="center"/>
        <w:rPr>
          <w:b/>
          <w:sz w:val="20"/>
          <w:szCs w:val="20"/>
        </w:rPr>
      </w:pPr>
    </w:p>
    <w:p w:rsidR="0096404D" w:rsidRPr="009C569F" w:rsidRDefault="0096404D">
      <w:pPr>
        <w:spacing w:line="360" w:lineRule="auto"/>
        <w:jc w:val="center"/>
        <w:rPr>
          <w:b/>
          <w:sz w:val="20"/>
          <w:szCs w:val="20"/>
        </w:rPr>
      </w:pPr>
    </w:p>
    <w:p w:rsidR="0096404D" w:rsidRPr="009C569F" w:rsidRDefault="0096404D">
      <w:pPr>
        <w:spacing w:line="360" w:lineRule="auto"/>
        <w:jc w:val="center"/>
        <w:rPr>
          <w:b/>
          <w:sz w:val="20"/>
          <w:szCs w:val="20"/>
        </w:rPr>
      </w:pPr>
    </w:p>
    <w:p w:rsidR="0096404D" w:rsidRPr="009C569F" w:rsidRDefault="0070648A">
      <w:pPr>
        <w:spacing w:line="360" w:lineRule="auto"/>
        <w:jc w:val="center"/>
        <w:rPr>
          <w:b/>
          <w:sz w:val="20"/>
          <w:szCs w:val="20"/>
        </w:rPr>
      </w:pPr>
      <w:r w:rsidRPr="009C569F">
        <w:rPr>
          <w:b/>
          <w:sz w:val="20"/>
          <w:szCs w:val="20"/>
        </w:rPr>
        <w:t>G5:</w:t>
      </w:r>
    </w:p>
    <w:p w:rsidR="0096404D" w:rsidRPr="009C569F" w:rsidRDefault="0070648A">
      <w:pPr>
        <w:spacing w:line="360" w:lineRule="auto"/>
        <w:jc w:val="center"/>
        <w:rPr>
          <w:b/>
          <w:sz w:val="20"/>
          <w:szCs w:val="20"/>
        </w:rPr>
      </w:pPr>
      <w:r w:rsidRPr="009C569F">
        <w:rPr>
          <w:b/>
          <w:sz w:val="20"/>
          <w:szCs w:val="20"/>
        </w:rPr>
        <w:t>Jeanine Bruno</w:t>
      </w:r>
    </w:p>
    <w:p w:rsidR="0096404D" w:rsidRPr="009C569F" w:rsidRDefault="0070648A">
      <w:pPr>
        <w:spacing w:line="360" w:lineRule="auto"/>
        <w:jc w:val="center"/>
        <w:rPr>
          <w:b/>
          <w:sz w:val="20"/>
          <w:szCs w:val="20"/>
        </w:rPr>
      </w:pPr>
      <w:r w:rsidRPr="009C569F">
        <w:rPr>
          <w:b/>
          <w:sz w:val="20"/>
          <w:szCs w:val="20"/>
        </w:rPr>
        <w:t>Rebecca Hoholski</w:t>
      </w:r>
    </w:p>
    <w:p w:rsidR="0096404D" w:rsidRPr="009C569F" w:rsidRDefault="0070648A">
      <w:pPr>
        <w:spacing w:line="360" w:lineRule="auto"/>
        <w:jc w:val="center"/>
        <w:rPr>
          <w:b/>
          <w:sz w:val="20"/>
          <w:szCs w:val="20"/>
        </w:rPr>
      </w:pPr>
      <w:r w:rsidRPr="009C569F">
        <w:rPr>
          <w:b/>
          <w:sz w:val="20"/>
          <w:szCs w:val="20"/>
        </w:rPr>
        <w:t>Richard Knop</w:t>
      </w:r>
    </w:p>
    <w:p w:rsidR="0096404D" w:rsidRPr="009C569F" w:rsidRDefault="0070648A" w:rsidP="009C569F">
      <w:pPr>
        <w:jc w:val="center"/>
        <w:rPr>
          <w:sz w:val="20"/>
          <w:szCs w:val="20"/>
        </w:rPr>
      </w:pPr>
      <w:r w:rsidRPr="009C569F">
        <w:rPr>
          <w:b/>
          <w:sz w:val="20"/>
          <w:szCs w:val="20"/>
        </w:rPr>
        <w:t>Gabriel Yeager</w:t>
      </w:r>
      <w:r w:rsidRPr="009C569F">
        <w:rPr>
          <w:sz w:val="20"/>
          <w:szCs w:val="20"/>
        </w:rPr>
        <w:br w:type="page"/>
      </w:r>
    </w:p>
    <w:p w:rsidR="0096404D" w:rsidRPr="009C569F" w:rsidRDefault="0096404D">
      <w:pPr>
        <w:spacing w:line="360" w:lineRule="auto"/>
        <w:jc w:val="center"/>
        <w:rPr>
          <w:b/>
          <w:sz w:val="20"/>
          <w:szCs w:val="20"/>
        </w:rPr>
      </w:pPr>
    </w:p>
    <w:p w:rsidR="0096404D" w:rsidRPr="009C569F" w:rsidRDefault="0070648A">
      <w:pPr>
        <w:spacing w:line="360" w:lineRule="auto"/>
        <w:rPr>
          <w:b/>
          <w:sz w:val="20"/>
          <w:szCs w:val="20"/>
        </w:rPr>
      </w:pPr>
      <w:r w:rsidRPr="009C569F">
        <w:rPr>
          <w:b/>
          <w:sz w:val="20"/>
          <w:szCs w:val="20"/>
        </w:rPr>
        <w:t>Context</w:t>
      </w:r>
    </w:p>
    <w:p w:rsidR="0096404D" w:rsidRPr="009C569F" w:rsidRDefault="0070648A">
      <w:pPr>
        <w:spacing w:line="360" w:lineRule="auto"/>
        <w:rPr>
          <w:sz w:val="20"/>
          <w:szCs w:val="20"/>
        </w:rPr>
      </w:pPr>
      <w:r w:rsidRPr="009C569F">
        <w:rPr>
          <w:sz w:val="20"/>
          <w:szCs w:val="20"/>
        </w:rPr>
        <w:t>The learning environment consists of 10 to 15 high school students in grades 9 to 12 including accommodations for one to two English Language Learners (ELL L2) learners, one Exceptional Student Education (ESE) Autistic Spectrum Disorder, and one ADHD stude</w:t>
      </w:r>
      <w:r w:rsidRPr="009C569F">
        <w:rPr>
          <w:sz w:val="20"/>
          <w:szCs w:val="20"/>
        </w:rPr>
        <w:t>nt with a 504 plan; within a support facilitated classroom environment.</w:t>
      </w:r>
    </w:p>
    <w:p w:rsidR="0096404D" w:rsidRPr="009C569F" w:rsidRDefault="0096404D">
      <w:pPr>
        <w:spacing w:line="360" w:lineRule="auto"/>
        <w:rPr>
          <w:sz w:val="20"/>
          <w:szCs w:val="20"/>
        </w:rPr>
      </w:pPr>
    </w:p>
    <w:p w:rsidR="0096404D" w:rsidRPr="009C569F" w:rsidRDefault="0070648A">
      <w:pPr>
        <w:spacing w:line="360" w:lineRule="auto"/>
        <w:rPr>
          <w:sz w:val="20"/>
          <w:szCs w:val="20"/>
        </w:rPr>
      </w:pPr>
      <w:r w:rsidRPr="009C569F">
        <w:rPr>
          <w:sz w:val="20"/>
          <w:szCs w:val="20"/>
        </w:rPr>
        <w:t xml:space="preserve">To assess </w:t>
      </w:r>
      <w:r w:rsidR="009C569F" w:rsidRPr="009C569F">
        <w:rPr>
          <w:sz w:val="20"/>
          <w:szCs w:val="20"/>
        </w:rPr>
        <w:t>students’</w:t>
      </w:r>
      <w:r w:rsidRPr="009C569F">
        <w:rPr>
          <w:sz w:val="20"/>
          <w:szCs w:val="20"/>
        </w:rPr>
        <w:t xml:space="preserve"> proficiency sample criterion-based test questions were designed for students in grades 9 to 12, ages 14 to 19, studying a unit of Art History/Visual Arts during the</w:t>
      </w:r>
      <w:r w:rsidRPr="009C569F">
        <w:rPr>
          <w:sz w:val="20"/>
          <w:szCs w:val="20"/>
        </w:rPr>
        <w:t xml:space="preserve"> 20th Century.</w:t>
      </w:r>
    </w:p>
    <w:p w:rsidR="0096404D" w:rsidRPr="009C569F" w:rsidRDefault="0070648A">
      <w:pPr>
        <w:spacing w:line="360" w:lineRule="auto"/>
        <w:ind w:left="1080" w:hanging="255"/>
        <w:rPr>
          <w:i/>
          <w:sz w:val="20"/>
          <w:szCs w:val="20"/>
        </w:rPr>
      </w:pPr>
      <w:r w:rsidRPr="009C569F">
        <w:rPr>
          <w:sz w:val="20"/>
          <w:szCs w:val="20"/>
        </w:rPr>
        <w:t>●</w:t>
      </w:r>
      <w:r w:rsidRPr="009C569F">
        <w:rPr>
          <w:rFonts w:eastAsia="Times New Roman"/>
          <w:sz w:val="20"/>
          <w:szCs w:val="20"/>
        </w:rPr>
        <w:t xml:space="preserve">    </w:t>
      </w:r>
      <w:r w:rsidRPr="009C569F">
        <w:rPr>
          <w:sz w:val="20"/>
          <w:szCs w:val="20"/>
        </w:rPr>
        <w:t xml:space="preserve">Level:                              </w:t>
      </w:r>
      <w:r w:rsidRPr="009C569F">
        <w:rPr>
          <w:sz w:val="20"/>
          <w:szCs w:val="20"/>
        </w:rPr>
        <w:tab/>
      </w:r>
      <w:r w:rsidRPr="009C569F">
        <w:rPr>
          <w:i/>
          <w:sz w:val="20"/>
          <w:szCs w:val="20"/>
        </w:rPr>
        <w:t>Grade 9-12</w:t>
      </w:r>
    </w:p>
    <w:p w:rsidR="0096404D" w:rsidRPr="009C569F" w:rsidRDefault="0070648A">
      <w:pPr>
        <w:spacing w:line="360" w:lineRule="auto"/>
        <w:ind w:left="1080" w:hanging="255"/>
        <w:rPr>
          <w:i/>
          <w:sz w:val="20"/>
          <w:szCs w:val="20"/>
        </w:rPr>
      </w:pPr>
      <w:r w:rsidRPr="009C569F">
        <w:rPr>
          <w:sz w:val="20"/>
          <w:szCs w:val="20"/>
        </w:rPr>
        <w:t>●</w:t>
      </w:r>
      <w:r w:rsidRPr="009C569F">
        <w:rPr>
          <w:rFonts w:eastAsia="Times New Roman"/>
          <w:sz w:val="20"/>
          <w:szCs w:val="20"/>
        </w:rPr>
        <w:t xml:space="preserve">    </w:t>
      </w:r>
      <w:r w:rsidRPr="009C569F">
        <w:rPr>
          <w:sz w:val="20"/>
          <w:szCs w:val="20"/>
        </w:rPr>
        <w:t xml:space="preserve">Subject:                           </w:t>
      </w:r>
      <w:r w:rsidRPr="009C569F">
        <w:rPr>
          <w:sz w:val="20"/>
          <w:szCs w:val="20"/>
        </w:rPr>
        <w:tab/>
      </w:r>
      <w:r w:rsidRPr="009C569F">
        <w:rPr>
          <w:i/>
          <w:sz w:val="20"/>
          <w:szCs w:val="20"/>
        </w:rPr>
        <w:t>Visual Arts</w:t>
      </w:r>
    </w:p>
    <w:p w:rsidR="0096404D" w:rsidRPr="009C569F" w:rsidRDefault="0070648A">
      <w:pPr>
        <w:spacing w:line="360" w:lineRule="auto"/>
        <w:ind w:left="1080" w:hanging="255"/>
        <w:rPr>
          <w:i/>
          <w:sz w:val="20"/>
          <w:szCs w:val="20"/>
        </w:rPr>
      </w:pPr>
      <w:r w:rsidRPr="009C569F">
        <w:rPr>
          <w:sz w:val="20"/>
          <w:szCs w:val="20"/>
        </w:rPr>
        <w:t>●</w:t>
      </w:r>
      <w:r w:rsidRPr="009C569F">
        <w:rPr>
          <w:rFonts w:eastAsia="Times New Roman"/>
          <w:sz w:val="20"/>
          <w:szCs w:val="20"/>
        </w:rPr>
        <w:t xml:space="preserve">    </w:t>
      </w:r>
      <w:r w:rsidRPr="009C569F">
        <w:rPr>
          <w:sz w:val="20"/>
          <w:szCs w:val="20"/>
        </w:rPr>
        <w:t xml:space="preserve">Unit  of instruction:      </w:t>
      </w:r>
      <w:r w:rsidRPr="009C569F">
        <w:rPr>
          <w:sz w:val="20"/>
          <w:szCs w:val="20"/>
        </w:rPr>
        <w:tab/>
      </w:r>
      <w:r w:rsidRPr="009C569F">
        <w:rPr>
          <w:i/>
          <w:sz w:val="20"/>
          <w:szCs w:val="20"/>
        </w:rPr>
        <w:t>A unit of 20th Century Art History/Visual Arts</w:t>
      </w:r>
    </w:p>
    <w:p w:rsidR="0096404D" w:rsidRPr="009C569F" w:rsidRDefault="0070648A">
      <w:pPr>
        <w:spacing w:line="360" w:lineRule="auto"/>
        <w:ind w:left="3600" w:hanging="2790"/>
        <w:rPr>
          <w:i/>
          <w:sz w:val="20"/>
          <w:szCs w:val="20"/>
        </w:rPr>
      </w:pPr>
      <w:r w:rsidRPr="009C569F">
        <w:rPr>
          <w:sz w:val="20"/>
          <w:szCs w:val="20"/>
        </w:rPr>
        <w:t>●</w:t>
      </w:r>
      <w:r w:rsidRPr="009C569F">
        <w:rPr>
          <w:rFonts w:eastAsia="Times New Roman"/>
          <w:sz w:val="20"/>
          <w:szCs w:val="20"/>
        </w:rPr>
        <w:t xml:space="preserve">    </w:t>
      </w:r>
      <w:r w:rsidRPr="009C569F">
        <w:rPr>
          <w:sz w:val="20"/>
          <w:szCs w:val="20"/>
        </w:rPr>
        <w:t xml:space="preserve">Test type:                       </w:t>
      </w:r>
      <w:r w:rsidRPr="009C569F">
        <w:rPr>
          <w:sz w:val="20"/>
          <w:szCs w:val="20"/>
        </w:rPr>
        <w:tab/>
      </w:r>
      <w:r w:rsidRPr="009C569F">
        <w:rPr>
          <w:i/>
          <w:sz w:val="20"/>
          <w:szCs w:val="20"/>
        </w:rPr>
        <w:t>Criterion-referenced test</w:t>
      </w:r>
    </w:p>
    <w:p w:rsidR="0096404D" w:rsidRPr="009C569F" w:rsidRDefault="0096404D">
      <w:pPr>
        <w:spacing w:line="360" w:lineRule="auto"/>
        <w:rPr>
          <w:sz w:val="20"/>
          <w:szCs w:val="20"/>
        </w:rPr>
      </w:pPr>
    </w:p>
    <w:p w:rsidR="0096404D" w:rsidRPr="009C569F" w:rsidRDefault="0070648A">
      <w:pPr>
        <w:spacing w:line="360" w:lineRule="auto"/>
        <w:rPr>
          <w:i/>
          <w:sz w:val="20"/>
          <w:szCs w:val="20"/>
        </w:rPr>
      </w:pPr>
      <w:r w:rsidRPr="009C569F">
        <w:rPr>
          <w:i/>
          <w:sz w:val="20"/>
          <w:szCs w:val="20"/>
        </w:rPr>
        <w:t>The purpose of the test is to assess a student’s progress, application of the concepts presented in the unit of instruction, and a letter grade toward meeting the instructional objectives for a module in Art History. The test res</w:t>
      </w:r>
      <w:r w:rsidRPr="009C569F">
        <w:rPr>
          <w:i/>
          <w:sz w:val="20"/>
          <w:szCs w:val="20"/>
        </w:rPr>
        <w:t>ults will inform the instructor of the student’s proficiency of the course material aligned with the Next Generation Sunshine State Standards (NGSSS).</w:t>
      </w:r>
    </w:p>
    <w:p w:rsidR="0096404D" w:rsidRPr="009C569F" w:rsidRDefault="0096404D">
      <w:pPr>
        <w:spacing w:line="360" w:lineRule="auto"/>
        <w:rPr>
          <w:sz w:val="20"/>
          <w:szCs w:val="20"/>
        </w:rPr>
      </w:pPr>
    </w:p>
    <w:p w:rsidR="0096404D" w:rsidRPr="009C569F" w:rsidRDefault="0070648A">
      <w:pPr>
        <w:spacing w:line="360" w:lineRule="auto"/>
        <w:rPr>
          <w:b/>
          <w:sz w:val="20"/>
          <w:szCs w:val="20"/>
        </w:rPr>
      </w:pPr>
      <w:r w:rsidRPr="009C569F">
        <w:rPr>
          <w:b/>
          <w:sz w:val="20"/>
          <w:szCs w:val="20"/>
        </w:rPr>
        <w:t>Accommodations</w:t>
      </w:r>
    </w:p>
    <w:p w:rsidR="0096404D" w:rsidRPr="009C569F" w:rsidRDefault="0070648A">
      <w:pPr>
        <w:spacing w:line="360" w:lineRule="auto"/>
        <w:rPr>
          <w:sz w:val="20"/>
          <w:szCs w:val="20"/>
        </w:rPr>
      </w:pPr>
      <w:r w:rsidRPr="009C569F">
        <w:rPr>
          <w:sz w:val="20"/>
          <w:szCs w:val="20"/>
        </w:rPr>
        <w:t>Specific accommodations for those with Exceptional Student Education (ESE) and Limited En</w:t>
      </w:r>
      <w:r w:rsidRPr="009C569F">
        <w:rPr>
          <w:sz w:val="20"/>
          <w:szCs w:val="20"/>
        </w:rPr>
        <w:t xml:space="preserve">glish Speaker (LES)/ English Language Learners (ELL) will be provided to students as outlined in </w:t>
      </w:r>
      <w:r w:rsidRPr="009C569F">
        <w:rPr>
          <w:sz w:val="20"/>
          <w:szCs w:val="20"/>
        </w:rPr>
        <w:t>their Individual Education Plan (IEP), where appropriate, and where the student may be in their proficiency of the English language.  Based on the collabor</w:t>
      </w:r>
      <w:r w:rsidRPr="009C569F">
        <w:rPr>
          <w:sz w:val="20"/>
          <w:szCs w:val="20"/>
        </w:rPr>
        <w:t xml:space="preserve">ative work of the IEP or Section 504 Team, the parents, the student, and the instructor; accommodations will be implemented considering the Student, the Environment, the Tasks, and the Tools (SETT) Framework. This includes accommodations for the student’s </w:t>
      </w:r>
      <w:r w:rsidRPr="009C569F">
        <w:rPr>
          <w:sz w:val="20"/>
          <w:szCs w:val="20"/>
        </w:rPr>
        <w:t>response, setting, or scheduling as needed.</w:t>
      </w:r>
    </w:p>
    <w:p w:rsidR="0096404D" w:rsidRPr="009C569F" w:rsidRDefault="0096404D">
      <w:pPr>
        <w:spacing w:line="360" w:lineRule="auto"/>
        <w:rPr>
          <w:sz w:val="20"/>
          <w:szCs w:val="20"/>
        </w:rPr>
      </w:pPr>
    </w:p>
    <w:p w:rsidR="0096404D" w:rsidRPr="009C569F" w:rsidRDefault="0070648A">
      <w:pPr>
        <w:spacing w:line="360" w:lineRule="auto"/>
        <w:rPr>
          <w:sz w:val="20"/>
          <w:szCs w:val="20"/>
        </w:rPr>
      </w:pPr>
      <w:r w:rsidRPr="009C569F">
        <w:rPr>
          <w:sz w:val="20"/>
          <w:szCs w:val="20"/>
        </w:rPr>
        <w:t>The ESE student with Autism Spectrum Disorder (ASD) will be given assessment accommodations as determined by the Individual Education Plan (IEP) team. This could include a range of alternative assessment protoco</w:t>
      </w:r>
      <w:r w:rsidRPr="009C569F">
        <w:rPr>
          <w:sz w:val="20"/>
          <w:szCs w:val="20"/>
        </w:rPr>
        <w:t>ls as required by the student’s needs. This specific student’s IEP states that she requires additional time for the test and a separate quiet environment free of noise and distractions from other students. For the performance portion of the test, an additi</w:t>
      </w:r>
      <w:r w:rsidRPr="009C569F">
        <w:rPr>
          <w:sz w:val="20"/>
          <w:szCs w:val="20"/>
        </w:rPr>
        <w:t>onal week of time is extended to the student to complete her poster and written summary statement.</w:t>
      </w:r>
    </w:p>
    <w:p w:rsidR="0096404D" w:rsidRPr="009C569F" w:rsidRDefault="0096404D">
      <w:pPr>
        <w:spacing w:line="360" w:lineRule="auto"/>
        <w:ind w:firstLine="720"/>
        <w:rPr>
          <w:sz w:val="20"/>
          <w:szCs w:val="20"/>
        </w:rPr>
      </w:pPr>
    </w:p>
    <w:p w:rsidR="0096404D" w:rsidRPr="009C569F" w:rsidRDefault="0070648A">
      <w:pPr>
        <w:spacing w:line="360" w:lineRule="auto"/>
        <w:rPr>
          <w:sz w:val="20"/>
          <w:szCs w:val="20"/>
        </w:rPr>
      </w:pPr>
      <w:r w:rsidRPr="009C569F">
        <w:rPr>
          <w:sz w:val="20"/>
          <w:szCs w:val="20"/>
        </w:rPr>
        <w:t>The Attention Deficit Disorder (ADD/ADHD) student with an IEP or 504 plan will be given appropriate accommodations as determined by the IEP or Section 504 T</w:t>
      </w:r>
      <w:r w:rsidRPr="009C569F">
        <w:rPr>
          <w:sz w:val="20"/>
          <w:szCs w:val="20"/>
        </w:rPr>
        <w:t xml:space="preserve">eam. The ADD student will also benefit from </w:t>
      </w:r>
      <w:r w:rsidRPr="009C569F">
        <w:rPr>
          <w:sz w:val="20"/>
          <w:szCs w:val="20"/>
        </w:rPr>
        <w:lastRenderedPageBreak/>
        <w:t>similar accommodations like the ASD student with extended time for both test components and a separate quiet environment free of distractions.</w:t>
      </w:r>
    </w:p>
    <w:p w:rsidR="0096404D" w:rsidRPr="009C569F" w:rsidRDefault="0096404D">
      <w:pPr>
        <w:spacing w:line="360" w:lineRule="auto"/>
        <w:rPr>
          <w:sz w:val="20"/>
          <w:szCs w:val="20"/>
        </w:rPr>
      </w:pPr>
    </w:p>
    <w:p w:rsidR="0096404D" w:rsidRPr="009C569F" w:rsidRDefault="0070648A">
      <w:pPr>
        <w:spacing w:line="360" w:lineRule="auto"/>
        <w:rPr>
          <w:sz w:val="20"/>
          <w:szCs w:val="20"/>
        </w:rPr>
      </w:pPr>
      <w:r w:rsidRPr="009C569F">
        <w:rPr>
          <w:sz w:val="20"/>
          <w:szCs w:val="20"/>
        </w:rPr>
        <w:t>The English Language Learners (ELL) with an ELL plan may have specif</w:t>
      </w:r>
      <w:r w:rsidRPr="009C569F">
        <w:rPr>
          <w:sz w:val="20"/>
          <w:szCs w:val="20"/>
        </w:rPr>
        <w:t>ic accommodations, including curriculum modifications and task adaptations where needed to support learning. When applicable, limited native language assistance will be provided in accordance to the ELL plan of the student. This particular ELL student will</w:t>
      </w:r>
      <w:r w:rsidRPr="009C569F">
        <w:rPr>
          <w:sz w:val="20"/>
          <w:szCs w:val="20"/>
        </w:rPr>
        <w:t xml:space="preserve"> be accommodated on the objective portion of the test with a member of the IEP team reading the test instructions and questions to the student and allowing the student to answer verbally. A bilingual dictionary will also be available for use by the student</w:t>
      </w:r>
      <w:r w:rsidRPr="009C569F">
        <w:rPr>
          <w:sz w:val="20"/>
          <w:szCs w:val="20"/>
        </w:rPr>
        <w:t xml:space="preserve">. </w:t>
      </w:r>
    </w:p>
    <w:p w:rsidR="0096404D" w:rsidRPr="009C569F" w:rsidRDefault="0096404D">
      <w:pPr>
        <w:spacing w:line="360" w:lineRule="auto"/>
        <w:rPr>
          <w:sz w:val="20"/>
          <w:szCs w:val="20"/>
        </w:rPr>
      </w:pPr>
    </w:p>
    <w:p w:rsidR="0096404D" w:rsidRPr="009C569F" w:rsidRDefault="0070648A">
      <w:pPr>
        <w:spacing w:line="360" w:lineRule="auto"/>
        <w:rPr>
          <w:sz w:val="20"/>
          <w:szCs w:val="20"/>
        </w:rPr>
      </w:pPr>
      <w:r w:rsidRPr="009C569F">
        <w:rPr>
          <w:b/>
          <w:sz w:val="20"/>
          <w:szCs w:val="20"/>
        </w:rPr>
        <w:t>Accommodations: Autistic Spectrum Disorder (ASD) in accordance with IEP</w:t>
      </w:r>
    </w:p>
    <w:tbl>
      <w:tblPr>
        <w:tblStyle w:val="a"/>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6480"/>
      </w:tblGrid>
      <w:tr w:rsidR="0096404D" w:rsidRPr="009C569F">
        <w:tc>
          <w:tcPr>
            <w:tcW w:w="297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color w:val="263238"/>
                <w:sz w:val="20"/>
                <w:szCs w:val="20"/>
              </w:rPr>
              <w:t>Allow Movement</w:t>
            </w:r>
          </w:p>
        </w:tc>
        <w:tc>
          <w:tcPr>
            <w:tcW w:w="648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Student will be permitted to take “stretch” breaks at various intervals or as needed.</w:t>
            </w:r>
          </w:p>
        </w:tc>
      </w:tr>
      <w:tr w:rsidR="0096404D" w:rsidRPr="009C569F">
        <w:tc>
          <w:tcPr>
            <w:tcW w:w="297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color w:val="263238"/>
                <w:sz w:val="20"/>
                <w:szCs w:val="20"/>
              </w:rPr>
              <w:t>Allow Oral Responses</w:t>
            </w:r>
          </w:p>
        </w:tc>
        <w:tc>
          <w:tcPr>
            <w:tcW w:w="648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Student will be permitted to provide verbal responses by opting for the Performance Task instead of the Objective Test.</w:t>
            </w:r>
          </w:p>
        </w:tc>
      </w:tr>
      <w:tr w:rsidR="0096404D" w:rsidRPr="009C569F">
        <w:tc>
          <w:tcPr>
            <w:tcW w:w="297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color w:val="263238"/>
                <w:sz w:val="20"/>
                <w:szCs w:val="20"/>
              </w:rPr>
              <w:t>Modified/Alternate Materials</w:t>
            </w:r>
          </w:p>
        </w:tc>
        <w:tc>
          <w:tcPr>
            <w:tcW w:w="648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Student will be provided alternative test (performance task) if desired and extended time, per IEP require</w:t>
            </w:r>
            <w:r w:rsidRPr="009C569F">
              <w:rPr>
                <w:sz w:val="20"/>
                <w:szCs w:val="20"/>
              </w:rPr>
              <w:t>ments.</w:t>
            </w:r>
          </w:p>
        </w:tc>
      </w:tr>
      <w:tr w:rsidR="0096404D" w:rsidRPr="009C569F">
        <w:tc>
          <w:tcPr>
            <w:tcW w:w="297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color w:val="263238"/>
                <w:sz w:val="20"/>
                <w:szCs w:val="20"/>
              </w:rPr>
              <w:t>Non-verbal cues</w:t>
            </w:r>
          </w:p>
        </w:tc>
        <w:tc>
          <w:tcPr>
            <w:tcW w:w="648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Student will be redirected by the teacher/proctor as needed to minimize student from distractions. This may be in the form of tapping the student’s desk, placing sticky notes on the desk to redirect back to the work, pointing, or any other effective cue.</w:t>
            </w:r>
          </w:p>
        </w:tc>
      </w:tr>
      <w:tr w:rsidR="0096404D" w:rsidRPr="009C569F">
        <w:tc>
          <w:tcPr>
            <w:tcW w:w="297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color w:val="263238"/>
                <w:sz w:val="20"/>
                <w:szCs w:val="20"/>
              </w:rPr>
              <w:t>Preferential Seating</w:t>
            </w:r>
          </w:p>
        </w:tc>
        <w:tc>
          <w:tcPr>
            <w:tcW w:w="648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Student will be provided seating in an area away from various distractions, including, but not limited to, other students, windows, doors, computers or other sound-making devices.</w:t>
            </w:r>
          </w:p>
        </w:tc>
      </w:tr>
      <w:tr w:rsidR="0096404D" w:rsidRPr="009C569F">
        <w:tc>
          <w:tcPr>
            <w:tcW w:w="297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color w:val="263238"/>
                <w:sz w:val="20"/>
                <w:szCs w:val="20"/>
              </w:rPr>
              <w:t>Student Repeats Directions</w:t>
            </w:r>
          </w:p>
        </w:tc>
        <w:tc>
          <w:tcPr>
            <w:tcW w:w="648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Student will be permitted t</w:t>
            </w:r>
            <w:r w:rsidRPr="009C569F">
              <w:rPr>
                <w:sz w:val="20"/>
                <w:szCs w:val="20"/>
              </w:rPr>
              <w:t>o repeat the instructions of the test prior to administering test or performance task.</w:t>
            </w:r>
          </w:p>
        </w:tc>
      </w:tr>
      <w:tr w:rsidR="0096404D" w:rsidRPr="009C569F">
        <w:tc>
          <w:tcPr>
            <w:tcW w:w="2970" w:type="dxa"/>
            <w:tcMar>
              <w:top w:w="100" w:type="dxa"/>
              <w:left w:w="100" w:type="dxa"/>
              <w:bottom w:w="100" w:type="dxa"/>
              <w:right w:w="100" w:type="dxa"/>
            </w:tcMar>
          </w:tcPr>
          <w:p w:rsidR="0096404D" w:rsidRPr="009C569F" w:rsidRDefault="0070648A">
            <w:pPr>
              <w:widowControl w:val="0"/>
              <w:spacing w:line="240" w:lineRule="auto"/>
              <w:rPr>
                <w:color w:val="263238"/>
                <w:sz w:val="20"/>
                <w:szCs w:val="20"/>
              </w:rPr>
            </w:pPr>
            <w:r w:rsidRPr="009C569F">
              <w:rPr>
                <w:color w:val="263238"/>
                <w:sz w:val="20"/>
                <w:szCs w:val="20"/>
              </w:rPr>
              <w:t>Visual Aids</w:t>
            </w:r>
          </w:p>
        </w:tc>
        <w:tc>
          <w:tcPr>
            <w:tcW w:w="648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Student will be provided visual directions to refer to throughout the administration of the test or performance task.</w:t>
            </w:r>
          </w:p>
        </w:tc>
      </w:tr>
    </w:tbl>
    <w:p w:rsidR="0096404D" w:rsidRPr="009C569F" w:rsidRDefault="0096404D">
      <w:pPr>
        <w:spacing w:line="360" w:lineRule="auto"/>
        <w:rPr>
          <w:sz w:val="20"/>
          <w:szCs w:val="20"/>
        </w:rPr>
      </w:pPr>
    </w:p>
    <w:p w:rsidR="0096404D" w:rsidRPr="009C569F" w:rsidRDefault="0070648A">
      <w:pPr>
        <w:spacing w:line="360" w:lineRule="auto"/>
        <w:rPr>
          <w:b/>
          <w:sz w:val="20"/>
          <w:szCs w:val="20"/>
        </w:rPr>
      </w:pPr>
      <w:r w:rsidRPr="009C569F">
        <w:rPr>
          <w:b/>
          <w:sz w:val="20"/>
          <w:szCs w:val="20"/>
        </w:rPr>
        <w:t>Accommodations: Attention Deficit Disorder (ADD/ADHD) in accordance with 504</w:t>
      </w:r>
    </w:p>
    <w:tbl>
      <w:tblPr>
        <w:tblStyle w:val="a0"/>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6450"/>
      </w:tblGrid>
      <w:tr w:rsidR="0096404D" w:rsidRPr="009C569F">
        <w:tc>
          <w:tcPr>
            <w:tcW w:w="300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color w:val="263238"/>
                <w:sz w:val="20"/>
                <w:szCs w:val="20"/>
              </w:rPr>
              <w:t>Allow Movement</w:t>
            </w:r>
          </w:p>
        </w:tc>
        <w:tc>
          <w:tcPr>
            <w:tcW w:w="645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Student will be permitted to take “stretch” breaks at various intervals or as needed.</w:t>
            </w:r>
          </w:p>
        </w:tc>
      </w:tr>
      <w:tr w:rsidR="0096404D" w:rsidRPr="009C569F">
        <w:tc>
          <w:tcPr>
            <w:tcW w:w="300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color w:val="263238"/>
                <w:sz w:val="20"/>
                <w:szCs w:val="20"/>
              </w:rPr>
              <w:t>Modified/Alternate Materials</w:t>
            </w:r>
          </w:p>
        </w:tc>
        <w:tc>
          <w:tcPr>
            <w:tcW w:w="645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Student will be provided alternative test (perfo</w:t>
            </w:r>
            <w:r w:rsidRPr="009C569F">
              <w:rPr>
                <w:sz w:val="20"/>
                <w:szCs w:val="20"/>
              </w:rPr>
              <w:t>rmance task) if desired and extended time, per 504 requirements.</w:t>
            </w:r>
          </w:p>
        </w:tc>
      </w:tr>
      <w:tr w:rsidR="0096404D" w:rsidRPr="009C569F">
        <w:tc>
          <w:tcPr>
            <w:tcW w:w="300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color w:val="263238"/>
                <w:sz w:val="20"/>
                <w:szCs w:val="20"/>
              </w:rPr>
              <w:t>Non-verbal cues</w:t>
            </w:r>
          </w:p>
        </w:tc>
        <w:tc>
          <w:tcPr>
            <w:tcW w:w="645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Student will be redirected by the teacher/proctor as needed to minimize student from distractions. This may be in the form of tapping the student’s desk, placing sticky notes</w:t>
            </w:r>
            <w:r w:rsidRPr="009C569F">
              <w:rPr>
                <w:sz w:val="20"/>
                <w:szCs w:val="20"/>
              </w:rPr>
              <w:t xml:space="preserve"> on the desk to redirect back to the work, pointing, or any other effective cue.</w:t>
            </w:r>
          </w:p>
        </w:tc>
      </w:tr>
      <w:tr w:rsidR="0096404D" w:rsidRPr="009C569F">
        <w:tc>
          <w:tcPr>
            <w:tcW w:w="300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color w:val="263238"/>
                <w:sz w:val="20"/>
                <w:szCs w:val="20"/>
              </w:rPr>
              <w:t>Preferential Seating</w:t>
            </w:r>
          </w:p>
        </w:tc>
        <w:tc>
          <w:tcPr>
            <w:tcW w:w="645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 xml:space="preserve">Student will be provided seating in an area away from various </w:t>
            </w:r>
            <w:r w:rsidRPr="009C569F">
              <w:rPr>
                <w:sz w:val="20"/>
                <w:szCs w:val="20"/>
              </w:rPr>
              <w:lastRenderedPageBreak/>
              <w:t>distractions, including, but not limited to, other students, windows, doors, computers or o</w:t>
            </w:r>
            <w:r w:rsidRPr="009C569F">
              <w:rPr>
                <w:sz w:val="20"/>
                <w:szCs w:val="20"/>
              </w:rPr>
              <w:t>ther sound-making devices.</w:t>
            </w:r>
          </w:p>
        </w:tc>
      </w:tr>
      <w:tr w:rsidR="0096404D" w:rsidRPr="009C569F">
        <w:tc>
          <w:tcPr>
            <w:tcW w:w="300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color w:val="263238"/>
                <w:sz w:val="20"/>
                <w:szCs w:val="20"/>
              </w:rPr>
              <w:lastRenderedPageBreak/>
              <w:t>Strategies – Behavioral</w:t>
            </w:r>
          </w:p>
        </w:tc>
        <w:tc>
          <w:tcPr>
            <w:tcW w:w="645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Student will be provided a visual aid to track when they are staying focused and on task. This may be provided in the form of a sticky note on the student’s desk where the teacher can leave emojis through</w:t>
            </w:r>
            <w:r w:rsidRPr="009C569F">
              <w:rPr>
                <w:sz w:val="20"/>
                <w:szCs w:val="20"/>
              </w:rPr>
              <w:t xml:space="preserve"> various time intervals, check marks, or other visual aids.</w:t>
            </w:r>
          </w:p>
        </w:tc>
      </w:tr>
      <w:tr w:rsidR="0096404D" w:rsidRPr="009C569F">
        <w:tc>
          <w:tcPr>
            <w:tcW w:w="3000" w:type="dxa"/>
            <w:tcMar>
              <w:top w:w="100" w:type="dxa"/>
              <w:left w:w="100" w:type="dxa"/>
              <w:bottom w:w="100" w:type="dxa"/>
              <w:right w:w="100" w:type="dxa"/>
            </w:tcMar>
          </w:tcPr>
          <w:p w:rsidR="0096404D" w:rsidRPr="009C569F" w:rsidRDefault="0070648A">
            <w:pPr>
              <w:widowControl w:val="0"/>
              <w:spacing w:line="240" w:lineRule="auto"/>
              <w:rPr>
                <w:color w:val="263238"/>
                <w:sz w:val="20"/>
                <w:szCs w:val="20"/>
              </w:rPr>
            </w:pPr>
            <w:r w:rsidRPr="009C569F">
              <w:rPr>
                <w:color w:val="263238"/>
                <w:sz w:val="20"/>
                <w:szCs w:val="20"/>
              </w:rPr>
              <w:t>Testing Modifications</w:t>
            </w:r>
          </w:p>
        </w:tc>
        <w:tc>
          <w:tcPr>
            <w:tcW w:w="645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Student will be permitted to take assessment or performance task in small sections, i.e. objective test may be taken in short time spans over multiple days or the student ma</w:t>
            </w:r>
            <w:r w:rsidRPr="009C569F">
              <w:rPr>
                <w:sz w:val="20"/>
                <w:szCs w:val="20"/>
              </w:rPr>
              <w:t>y be provided a task sheet for the performance task to check off the individual aspects as completed.</w:t>
            </w:r>
          </w:p>
        </w:tc>
      </w:tr>
      <w:tr w:rsidR="0096404D" w:rsidRPr="009C569F">
        <w:tc>
          <w:tcPr>
            <w:tcW w:w="3000" w:type="dxa"/>
            <w:tcMar>
              <w:top w:w="100" w:type="dxa"/>
              <w:left w:w="100" w:type="dxa"/>
              <w:bottom w:w="100" w:type="dxa"/>
              <w:right w:w="100" w:type="dxa"/>
            </w:tcMar>
          </w:tcPr>
          <w:p w:rsidR="0096404D" w:rsidRPr="009C569F" w:rsidRDefault="0070648A">
            <w:pPr>
              <w:widowControl w:val="0"/>
              <w:spacing w:line="240" w:lineRule="auto"/>
              <w:rPr>
                <w:color w:val="263238"/>
                <w:sz w:val="20"/>
                <w:szCs w:val="20"/>
              </w:rPr>
            </w:pPr>
            <w:r w:rsidRPr="009C569F">
              <w:rPr>
                <w:color w:val="263238"/>
                <w:sz w:val="20"/>
                <w:szCs w:val="20"/>
              </w:rPr>
              <w:t>Visual Aids</w:t>
            </w:r>
          </w:p>
        </w:tc>
        <w:tc>
          <w:tcPr>
            <w:tcW w:w="6450"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Student will be provided visual directions to refer to throughout the administration of the test or performance task.</w:t>
            </w:r>
          </w:p>
        </w:tc>
      </w:tr>
    </w:tbl>
    <w:p w:rsidR="0096404D" w:rsidRPr="009C569F" w:rsidRDefault="0096404D">
      <w:pPr>
        <w:spacing w:line="360" w:lineRule="auto"/>
        <w:rPr>
          <w:b/>
          <w:sz w:val="20"/>
          <w:szCs w:val="20"/>
        </w:rPr>
      </w:pPr>
    </w:p>
    <w:p w:rsidR="0096404D" w:rsidRPr="009C569F" w:rsidRDefault="0070648A">
      <w:pPr>
        <w:spacing w:line="360" w:lineRule="auto"/>
        <w:rPr>
          <w:b/>
          <w:sz w:val="20"/>
          <w:szCs w:val="20"/>
        </w:rPr>
      </w:pPr>
      <w:r w:rsidRPr="009C569F">
        <w:rPr>
          <w:b/>
          <w:sz w:val="20"/>
          <w:szCs w:val="20"/>
        </w:rPr>
        <w:t>Accommodations: English Language Learners (ELL) in accordance with 504</w:t>
      </w:r>
    </w:p>
    <w:tbl>
      <w:tblPr>
        <w:tblStyle w:val="a1"/>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6465"/>
      </w:tblGrid>
      <w:tr w:rsidR="0096404D" w:rsidRPr="009C569F">
        <w:tc>
          <w:tcPr>
            <w:tcW w:w="2985"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Time Modifications</w:t>
            </w:r>
          </w:p>
        </w:tc>
        <w:tc>
          <w:tcPr>
            <w:tcW w:w="6465"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Student will be permitted extra time to accommodate translating vocabulary or clarification of information.</w:t>
            </w:r>
          </w:p>
        </w:tc>
      </w:tr>
      <w:tr w:rsidR="0096404D" w:rsidRPr="009C569F">
        <w:tc>
          <w:tcPr>
            <w:tcW w:w="2985"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Check for Understanding</w:t>
            </w:r>
          </w:p>
        </w:tc>
        <w:tc>
          <w:tcPr>
            <w:tcW w:w="6465"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Student will be provided the oppo</w:t>
            </w:r>
            <w:r w:rsidRPr="009C569F">
              <w:rPr>
                <w:sz w:val="20"/>
                <w:szCs w:val="20"/>
              </w:rPr>
              <w:t>rtunity for the teacher/proctor to read questions out loud and student to repeat the questions at timed intervals to verify student understands the expectations.</w:t>
            </w:r>
          </w:p>
        </w:tc>
      </w:tr>
      <w:tr w:rsidR="0096404D" w:rsidRPr="009C569F">
        <w:tc>
          <w:tcPr>
            <w:tcW w:w="2985"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 xml:space="preserve">Read directions to students </w:t>
            </w:r>
          </w:p>
        </w:tc>
        <w:tc>
          <w:tcPr>
            <w:tcW w:w="6465"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Student will be provided the opportunity for the teacher/proctor to read the instructions and allow the student to repeat the instructions.</w:t>
            </w:r>
          </w:p>
        </w:tc>
      </w:tr>
      <w:tr w:rsidR="0096404D" w:rsidRPr="009C569F">
        <w:tc>
          <w:tcPr>
            <w:tcW w:w="2985"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Modified Assignment</w:t>
            </w:r>
          </w:p>
        </w:tc>
        <w:tc>
          <w:tcPr>
            <w:tcW w:w="6465"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Student may be permitted to take the assessment in smaller, grouped sections over a specified t</w:t>
            </w:r>
            <w:r w:rsidRPr="009C569F">
              <w:rPr>
                <w:sz w:val="20"/>
                <w:szCs w:val="20"/>
              </w:rPr>
              <w:t>ime frame, as appropriate for the learner’s level.</w:t>
            </w:r>
          </w:p>
        </w:tc>
      </w:tr>
      <w:tr w:rsidR="0096404D" w:rsidRPr="009C569F">
        <w:tc>
          <w:tcPr>
            <w:tcW w:w="2985"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 xml:space="preserve">Simplify language </w:t>
            </w:r>
          </w:p>
        </w:tc>
        <w:tc>
          <w:tcPr>
            <w:tcW w:w="6465"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Student will be permitted to translate the instructions and/or questions into simplified language with the assistance of the teacher/proctor if needed.</w:t>
            </w:r>
          </w:p>
        </w:tc>
      </w:tr>
      <w:tr w:rsidR="0096404D" w:rsidRPr="009C569F">
        <w:tc>
          <w:tcPr>
            <w:tcW w:w="2985"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Additional Resources</w:t>
            </w:r>
          </w:p>
        </w:tc>
        <w:tc>
          <w:tcPr>
            <w:tcW w:w="6465"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Student wil</w:t>
            </w:r>
            <w:r w:rsidRPr="009C569F">
              <w:rPr>
                <w:sz w:val="20"/>
                <w:szCs w:val="20"/>
              </w:rPr>
              <w:t>l be permitted the use of a dictionary or electronic translator to assist in understanding the directions and/or questions.</w:t>
            </w:r>
          </w:p>
        </w:tc>
      </w:tr>
      <w:tr w:rsidR="0096404D" w:rsidRPr="009C569F">
        <w:tc>
          <w:tcPr>
            <w:tcW w:w="2985"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 xml:space="preserve">Create alternative assessment </w:t>
            </w:r>
          </w:p>
        </w:tc>
        <w:tc>
          <w:tcPr>
            <w:tcW w:w="6465" w:type="dxa"/>
            <w:tcMar>
              <w:top w:w="100" w:type="dxa"/>
              <w:left w:w="100" w:type="dxa"/>
              <w:bottom w:w="100" w:type="dxa"/>
              <w:right w:w="100" w:type="dxa"/>
            </w:tcMar>
          </w:tcPr>
          <w:p w:rsidR="0096404D" w:rsidRPr="009C569F" w:rsidRDefault="0070648A">
            <w:pPr>
              <w:widowControl w:val="0"/>
              <w:spacing w:line="240" w:lineRule="auto"/>
              <w:rPr>
                <w:sz w:val="20"/>
                <w:szCs w:val="20"/>
              </w:rPr>
            </w:pPr>
            <w:r w:rsidRPr="009C569F">
              <w:rPr>
                <w:sz w:val="20"/>
                <w:szCs w:val="20"/>
              </w:rPr>
              <w:t>Student will be provide</w:t>
            </w:r>
            <w:r w:rsidR="009C569F" w:rsidRPr="009C569F">
              <w:rPr>
                <w:sz w:val="20"/>
                <w:szCs w:val="20"/>
              </w:rPr>
              <w:t>d</w:t>
            </w:r>
            <w:r w:rsidRPr="009C569F">
              <w:rPr>
                <w:sz w:val="20"/>
                <w:szCs w:val="20"/>
              </w:rPr>
              <w:t xml:space="preserve"> the option of taking the Performance Task in lieu of the Objective Test.</w:t>
            </w:r>
          </w:p>
        </w:tc>
      </w:tr>
    </w:tbl>
    <w:p w:rsidR="0096404D" w:rsidRPr="009C569F" w:rsidRDefault="0096404D">
      <w:pPr>
        <w:spacing w:line="360" w:lineRule="auto"/>
        <w:rPr>
          <w:b/>
          <w:sz w:val="20"/>
          <w:szCs w:val="20"/>
        </w:rPr>
      </w:pPr>
    </w:p>
    <w:p w:rsidR="0096404D" w:rsidRDefault="0096404D">
      <w:pPr>
        <w:spacing w:line="360" w:lineRule="auto"/>
        <w:rPr>
          <w:b/>
          <w:sz w:val="20"/>
          <w:szCs w:val="20"/>
        </w:rPr>
      </w:pPr>
    </w:p>
    <w:p w:rsidR="000B0371" w:rsidRDefault="000B0371">
      <w:pPr>
        <w:spacing w:line="360" w:lineRule="auto"/>
        <w:rPr>
          <w:b/>
          <w:sz w:val="20"/>
          <w:szCs w:val="20"/>
        </w:rPr>
      </w:pPr>
    </w:p>
    <w:p w:rsidR="000B0371" w:rsidRDefault="000B0371">
      <w:pPr>
        <w:spacing w:line="360" w:lineRule="auto"/>
        <w:rPr>
          <w:b/>
          <w:sz w:val="20"/>
          <w:szCs w:val="20"/>
        </w:rPr>
      </w:pPr>
    </w:p>
    <w:p w:rsidR="000B0371" w:rsidRDefault="000B0371">
      <w:pPr>
        <w:spacing w:line="360" w:lineRule="auto"/>
        <w:rPr>
          <w:b/>
          <w:sz w:val="20"/>
          <w:szCs w:val="20"/>
        </w:rPr>
      </w:pPr>
    </w:p>
    <w:p w:rsidR="000B0371" w:rsidRDefault="000B0371">
      <w:pPr>
        <w:spacing w:line="360" w:lineRule="auto"/>
        <w:rPr>
          <w:b/>
          <w:sz w:val="20"/>
          <w:szCs w:val="20"/>
        </w:rPr>
      </w:pPr>
    </w:p>
    <w:p w:rsidR="000B0371" w:rsidRDefault="000B0371">
      <w:pPr>
        <w:spacing w:line="360" w:lineRule="auto"/>
        <w:rPr>
          <w:b/>
          <w:sz w:val="20"/>
          <w:szCs w:val="20"/>
        </w:rPr>
      </w:pPr>
    </w:p>
    <w:p w:rsidR="000B0371" w:rsidRDefault="000B0371">
      <w:pPr>
        <w:spacing w:line="360" w:lineRule="auto"/>
        <w:rPr>
          <w:b/>
          <w:sz w:val="20"/>
          <w:szCs w:val="20"/>
        </w:rPr>
      </w:pPr>
    </w:p>
    <w:p w:rsidR="000B0371" w:rsidRPr="009C569F" w:rsidRDefault="000B0371">
      <w:pPr>
        <w:spacing w:line="360" w:lineRule="auto"/>
        <w:rPr>
          <w:b/>
          <w:sz w:val="20"/>
          <w:szCs w:val="20"/>
        </w:rPr>
      </w:pPr>
    </w:p>
    <w:p w:rsidR="0096404D" w:rsidRPr="009C569F" w:rsidRDefault="0070648A">
      <w:pPr>
        <w:spacing w:line="360" w:lineRule="auto"/>
        <w:rPr>
          <w:b/>
          <w:sz w:val="20"/>
          <w:szCs w:val="20"/>
        </w:rPr>
      </w:pPr>
      <w:r w:rsidRPr="009C569F">
        <w:rPr>
          <w:b/>
          <w:sz w:val="20"/>
          <w:szCs w:val="20"/>
        </w:rPr>
        <w:lastRenderedPageBreak/>
        <w:t>Instructional Standards</w:t>
      </w:r>
    </w:p>
    <w:p w:rsidR="0096404D" w:rsidRPr="009C569F" w:rsidRDefault="0070648A">
      <w:pPr>
        <w:spacing w:line="360" w:lineRule="auto"/>
        <w:rPr>
          <w:sz w:val="20"/>
          <w:szCs w:val="20"/>
        </w:rPr>
      </w:pPr>
      <w:r w:rsidRPr="009C569F">
        <w:rPr>
          <w:sz w:val="20"/>
          <w:szCs w:val="20"/>
        </w:rPr>
        <w:t xml:space="preserve">Instructional standards for the Art History/Visual Arts unit were chosen based on the content to be covered in this specific unit and align with the </w:t>
      </w:r>
      <w:r w:rsidRPr="009C569F">
        <w:rPr>
          <w:i/>
          <w:sz w:val="20"/>
          <w:szCs w:val="20"/>
        </w:rPr>
        <w:t xml:space="preserve">Next Generation Sunshine State Standards (NGSSS) </w:t>
      </w:r>
      <w:r w:rsidRPr="009C569F">
        <w:rPr>
          <w:sz w:val="20"/>
          <w:szCs w:val="20"/>
        </w:rPr>
        <w:t>below.</w:t>
      </w:r>
    </w:p>
    <w:p w:rsidR="0096404D" w:rsidRPr="009C569F" w:rsidRDefault="0070648A">
      <w:pPr>
        <w:spacing w:line="360" w:lineRule="auto"/>
        <w:rPr>
          <w:sz w:val="20"/>
          <w:szCs w:val="20"/>
        </w:rPr>
      </w:pPr>
      <w:r w:rsidRPr="009C569F">
        <w:rPr>
          <w:sz w:val="20"/>
          <w:szCs w:val="20"/>
        </w:rPr>
        <w:t xml:space="preserve"> </w:t>
      </w:r>
    </w:p>
    <w:p w:rsidR="0096404D" w:rsidRPr="009C569F" w:rsidRDefault="0070648A">
      <w:pPr>
        <w:numPr>
          <w:ilvl w:val="0"/>
          <w:numId w:val="1"/>
        </w:numPr>
        <w:spacing w:line="360" w:lineRule="auto"/>
        <w:ind w:hanging="360"/>
        <w:contextualSpacing/>
        <w:rPr>
          <w:sz w:val="20"/>
          <w:szCs w:val="20"/>
        </w:rPr>
      </w:pPr>
      <w:r w:rsidRPr="009C569F">
        <w:rPr>
          <w:sz w:val="20"/>
          <w:szCs w:val="20"/>
        </w:rPr>
        <w:t>Through the study of the arts, we learn about and honor others and the worlds in which they live(d). (VA.912.H.1)</w:t>
      </w:r>
    </w:p>
    <w:p w:rsidR="0096404D" w:rsidRPr="009C569F" w:rsidRDefault="0070648A">
      <w:pPr>
        <w:numPr>
          <w:ilvl w:val="1"/>
          <w:numId w:val="1"/>
        </w:numPr>
        <w:spacing w:line="360" w:lineRule="auto"/>
        <w:ind w:hanging="360"/>
        <w:contextualSpacing/>
        <w:rPr>
          <w:sz w:val="20"/>
          <w:szCs w:val="20"/>
        </w:rPr>
      </w:pPr>
      <w:r w:rsidRPr="009C569F">
        <w:rPr>
          <w:sz w:val="20"/>
          <w:szCs w:val="20"/>
        </w:rPr>
        <w:t>Analyze the impact of social, ecological, economic, religious, and/or political issues on the function. (VA.912.H.1.1)</w:t>
      </w:r>
    </w:p>
    <w:p w:rsidR="0096404D" w:rsidRPr="009C569F" w:rsidRDefault="0070648A">
      <w:pPr>
        <w:numPr>
          <w:ilvl w:val="1"/>
          <w:numId w:val="1"/>
        </w:numPr>
        <w:spacing w:line="360" w:lineRule="auto"/>
        <w:ind w:hanging="360"/>
        <w:contextualSpacing/>
        <w:rPr>
          <w:sz w:val="20"/>
          <w:szCs w:val="20"/>
        </w:rPr>
      </w:pPr>
      <w:r w:rsidRPr="009C569F">
        <w:rPr>
          <w:sz w:val="20"/>
          <w:szCs w:val="20"/>
        </w:rPr>
        <w:t>Report technology or me</w:t>
      </w:r>
      <w:r w:rsidRPr="009C569F">
        <w:rPr>
          <w:sz w:val="20"/>
          <w:szCs w:val="20"/>
        </w:rPr>
        <w:t>aning of the artwork to identify influences on society. (VA.912.H.1.7)</w:t>
      </w:r>
    </w:p>
    <w:p w:rsidR="0096404D" w:rsidRPr="009C569F" w:rsidRDefault="0070648A">
      <w:pPr>
        <w:numPr>
          <w:ilvl w:val="1"/>
          <w:numId w:val="1"/>
        </w:numPr>
        <w:spacing w:line="360" w:lineRule="auto"/>
        <w:ind w:hanging="360"/>
        <w:contextualSpacing/>
        <w:rPr>
          <w:sz w:val="20"/>
          <w:szCs w:val="20"/>
        </w:rPr>
      </w:pPr>
      <w:r w:rsidRPr="009C569F">
        <w:rPr>
          <w:sz w:val="20"/>
          <w:szCs w:val="20"/>
        </w:rPr>
        <w:t xml:space="preserve">Analyze and compare works in context, considering economic, social, cultural, and political issues, to define the significance and purpose of art. </w:t>
      </w:r>
      <w:r w:rsidRPr="009C569F">
        <w:rPr>
          <w:sz w:val="20"/>
          <w:szCs w:val="20"/>
        </w:rPr>
        <w:t xml:space="preserve"> </w:t>
      </w:r>
      <w:r w:rsidRPr="009C569F">
        <w:rPr>
          <w:sz w:val="20"/>
          <w:szCs w:val="20"/>
        </w:rPr>
        <w:t>(VA.912.H.1.8)</w:t>
      </w:r>
    </w:p>
    <w:p w:rsidR="0096404D" w:rsidRPr="009C569F" w:rsidRDefault="0096404D">
      <w:pPr>
        <w:spacing w:line="360" w:lineRule="auto"/>
        <w:ind w:left="720"/>
        <w:rPr>
          <w:sz w:val="20"/>
          <w:szCs w:val="20"/>
        </w:rPr>
      </w:pPr>
    </w:p>
    <w:p w:rsidR="0096404D" w:rsidRPr="009C569F" w:rsidRDefault="0070648A">
      <w:pPr>
        <w:numPr>
          <w:ilvl w:val="0"/>
          <w:numId w:val="1"/>
        </w:numPr>
        <w:spacing w:line="360" w:lineRule="auto"/>
        <w:ind w:hanging="360"/>
        <w:contextualSpacing/>
        <w:rPr>
          <w:sz w:val="20"/>
          <w:szCs w:val="20"/>
        </w:rPr>
      </w:pPr>
      <w:r w:rsidRPr="009C569F">
        <w:rPr>
          <w:sz w:val="20"/>
          <w:szCs w:val="20"/>
        </w:rPr>
        <w:t>Connections among the</w:t>
      </w:r>
      <w:r w:rsidRPr="009C569F">
        <w:rPr>
          <w:sz w:val="20"/>
          <w:szCs w:val="20"/>
        </w:rPr>
        <w:t xml:space="preserve"> arts and other disciplines strengthen learning and the ability to transfer knowledge and skills to and from other fields. (VA.912.H.3)</w:t>
      </w:r>
    </w:p>
    <w:p w:rsidR="0096404D" w:rsidRPr="009C569F" w:rsidRDefault="0070648A">
      <w:pPr>
        <w:numPr>
          <w:ilvl w:val="1"/>
          <w:numId w:val="1"/>
        </w:numPr>
        <w:spacing w:line="360" w:lineRule="auto"/>
        <w:ind w:hanging="360"/>
        <w:contextualSpacing/>
        <w:rPr>
          <w:sz w:val="20"/>
          <w:szCs w:val="20"/>
        </w:rPr>
      </w:pPr>
      <w:r w:rsidRPr="009C569F">
        <w:rPr>
          <w:sz w:val="20"/>
          <w:szCs w:val="20"/>
        </w:rPr>
        <w:t>Synthesize knowledge and skills learned from non-art content areas to support the processes of creation, interpretation,</w:t>
      </w:r>
      <w:r w:rsidRPr="009C569F">
        <w:rPr>
          <w:sz w:val="20"/>
          <w:szCs w:val="20"/>
        </w:rPr>
        <w:t xml:space="preserve"> and analysis. (VA.912.H.3.1)</w:t>
      </w:r>
    </w:p>
    <w:p w:rsidR="0096404D" w:rsidRPr="009C569F" w:rsidRDefault="0070648A">
      <w:pPr>
        <w:numPr>
          <w:ilvl w:val="1"/>
          <w:numId w:val="1"/>
        </w:numPr>
        <w:spacing w:line="360" w:lineRule="auto"/>
        <w:ind w:hanging="360"/>
        <w:contextualSpacing/>
        <w:rPr>
          <w:sz w:val="20"/>
          <w:szCs w:val="20"/>
        </w:rPr>
      </w:pPr>
      <w:r w:rsidRPr="009C569F">
        <w:rPr>
          <w:sz w:val="20"/>
          <w:szCs w:val="20"/>
        </w:rPr>
        <w:t xml:space="preserve"> </w:t>
      </w:r>
      <w:r w:rsidRPr="009C569F">
        <w:rPr>
          <w:sz w:val="20"/>
          <w:szCs w:val="20"/>
        </w:rPr>
        <w:t>Apply the critical-thinking and problem-solving skills used in art to develop creative solutions for real-life issues. (VA.912.H.3.2)</w:t>
      </w:r>
    </w:p>
    <w:p w:rsidR="0096404D" w:rsidRPr="009C569F" w:rsidRDefault="0070648A">
      <w:pPr>
        <w:spacing w:line="360" w:lineRule="auto"/>
        <w:rPr>
          <w:sz w:val="20"/>
          <w:szCs w:val="20"/>
        </w:rPr>
      </w:pPr>
      <w:r w:rsidRPr="009C569F">
        <w:rPr>
          <w:sz w:val="20"/>
          <w:szCs w:val="20"/>
        </w:rPr>
        <w:t xml:space="preserve"> </w:t>
      </w:r>
    </w:p>
    <w:p w:rsidR="0096404D" w:rsidRPr="009C569F" w:rsidRDefault="0070648A">
      <w:pPr>
        <w:spacing w:line="360" w:lineRule="auto"/>
        <w:rPr>
          <w:b/>
          <w:sz w:val="20"/>
          <w:szCs w:val="20"/>
        </w:rPr>
      </w:pPr>
      <w:r w:rsidRPr="009C569F">
        <w:rPr>
          <w:b/>
          <w:sz w:val="20"/>
          <w:szCs w:val="20"/>
        </w:rPr>
        <w:t>Instructional Objectives</w:t>
      </w:r>
    </w:p>
    <w:p w:rsidR="0096404D" w:rsidRPr="009C569F" w:rsidRDefault="0070648A">
      <w:pPr>
        <w:spacing w:line="360" w:lineRule="auto"/>
        <w:rPr>
          <w:sz w:val="20"/>
          <w:szCs w:val="20"/>
        </w:rPr>
      </w:pPr>
      <w:r w:rsidRPr="009C569F">
        <w:rPr>
          <w:sz w:val="20"/>
          <w:szCs w:val="20"/>
        </w:rPr>
        <w:t xml:space="preserve">The instructional objectives below were developed utilizing the </w:t>
      </w:r>
      <w:r w:rsidRPr="009C569F">
        <w:rPr>
          <w:sz w:val="20"/>
          <w:szCs w:val="20"/>
        </w:rPr>
        <w:t>NGSSS instructional standards and are organized in order of lower-level to higher-level skills in accordance with Bloom’s Taxonomy.</w:t>
      </w:r>
    </w:p>
    <w:p w:rsidR="0096404D" w:rsidRPr="009C569F" w:rsidRDefault="0070648A">
      <w:pPr>
        <w:numPr>
          <w:ilvl w:val="0"/>
          <w:numId w:val="2"/>
        </w:numPr>
        <w:spacing w:line="360" w:lineRule="auto"/>
        <w:ind w:hanging="360"/>
        <w:contextualSpacing/>
        <w:rPr>
          <w:sz w:val="20"/>
          <w:szCs w:val="20"/>
        </w:rPr>
      </w:pPr>
      <w:r w:rsidRPr="009C569F">
        <w:rPr>
          <w:sz w:val="20"/>
          <w:szCs w:val="20"/>
        </w:rPr>
        <w:t xml:space="preserve">Given written articles about propaganda, students will be able to </w:t>
      </w:r>
      <w:r w:rsidRPr="009C569F">
        <w:rPr>
          <w:b/>
          <w:sz w:val="20"/>
          <w:szCs w:val="20"/>
        </w:rPr>
        <w:t>identify</w:t>
      </w:r>
      <w:r w:rsidRPr="009C569F">
        <w:rPr>
          <w:sz w:val="20"/>
          <w:szCs w:val="20"/>
        </w:rPr>
        <w:t xml:space="preserve"> technological influences within the piece. (VA.91</w:t>
      </w:r>
      <w:r w:rsidRPr="009C569F">
        <w:rPr>
          <w:sz w:val="20"/>
          <w:szCs w:val="20"/>
        </w:rPr>
        <w:t xml:space="preserve">2.H.1.7) </w:t>
      </w:r>
    </w:p>
    <w:p w:rsidR="0096404D" w:rsidRPr="009C569F" w:rsidRDefault="0070648A">
      <w:pPr>
        <w:numPr>
          <w:ilvl w:val="0"/>
          <w:numId w:val="2"/>
        </w:numPr>
        <w:spacing w:line="360" w:lineRule="auto"/>
        <w:ind w:hanging="360"/>
        <w:contextualSpacing/>
        <w:rPr>
          <w:sz w:val="20"/>
          <w:szCs w:val="20"/>
        </w:rPr>
      </w:pPr>
      <w:r w:rsidRPr="009C569F">
        <w:rPr>
          <w:sz w:val="20"/>
          <w:szCs w:val="20"/>
        </w:rPr>
        <w:t>Given a variety of online resources, students will be able to</w:t>
      </w:r>
      <w:r w:rsidRPr="009C569F">
        <w:rPr>
          <w:b/>
          <w:sz w:val="20"/>
          <w:szCs w:val="20"/>
        </w:rPr>
        <w:t xml:space="preserve"> identify</w:t>
      </w:r>
      <w:r w:rsidRPr="009C569F">
        <w:rPr>
          <w:sz w:val="20"/>
          <w:szCs w:val="20"/>
        </w:rPr>
        <w:t xml:space="preserve"> political meanings of posters used in the 20</w:t>
      </w:r>
      <w:r w:rsidRPr="009C569F">
        <w:rPr>
          <w:sz w:val="20"/>
          <w:szCs w:val="20"/>
          <w:vertAlign w:val="superscript"/>
        </w:rPr>
        <w:t>th</w:t>
      </w:r>
      <w:r w:rsidRPr="009C569F">
        <w:rPr>
          <w:sz w:val="20"/>
          <w:szCs w:val="20"/>
        </w:rPr>
        <w:t xml:space="preserve"> Century.</w:t>
      </w:r>
      <w:r w:rsidRPr="009C569F">
        <w:rPr>
          <w:sz w:val="20"/>
          <w:szCs w:val="20"/>
        </w:rPr>
        <w:t xml:space="preserve"> </w:t>
      </w:r>
      <w:r w:rsidRPr="009C569F">
        <w:rPr>
          <w:sz w:val="20"/>
          <w:szCs w:val="20"/>
        </w:rPr>
        <w:t>(VA.912.H.1.1)</w:t>
      </w:r>
    </w:p>
    <w:p w:rsidR="0096404D" w:rsidRPr="009C569F" w:rsidRDefault="0070648A">
      <w:pPr>
        <w:numPr>
          <w:ilvl w:val="0"/>
          <w:numId w:val="2"/>
        </w:numPr>
        <w:spacing w:line="360" w:lineRule="auto"/>
        <w:ind w:hanging="360"/>
        <w:contextualSpacing/>
        <w:rPr>
          <w:sz w:val="20"/>
          <w:szCs w:val="20"/>
        </w:rPr>
      </w:pPr>
      <w:r w:rsidRPr="009C569F">
        <w:rPr>
          <w:sz w:val="20"/>
          <w:szCs w:val="20"/>
        </w:rPr>
        <w:t>Given the background and history of propaganda during World War 1 and World War 2, students will be able</w:t>
      </w:r>
      <w:r w:rsidRPr="009C569F">
        <w:rPr>
          <w:sz w:val="20"/>
          <w:szCs w:val="20"/>
        </w:rPr>
        <w:t xml:space="preserve"> to </w:t>
      </w:r>
      <w:r w:rsidRPr="009C569F">
        <w:rPr>
          <w:b/>
          <w:sz w:val="20"/>
          <w:szCs w:val="20"/>
        </w:rPr>
        <w:t>apply</w:t>
      </w:r>
      <w:r w:rsidRPr="009C569F">
        <w:rPr>
          <w:sz w:val="20"/>
          <w:szCs w:val="20"/>
        </w:rPr>
        <w:t xml:space="preserve"> critical-thinking and problem-solving skills used in art to develop solutions to real-life, current issues.</w:t>
      </w:r>
      <w:r w:rsidR="009C569F" w:rsidRPr="009C569F">
        <w:rPr>
          <w:sz w:val="20"/>
          <w:szCs w:val="20"/>
        </w:rPr>
        <w:t xml:space="preserve"> </w:t>
      </w:r>
      <w:r w:rsidRPr="009C569F">
        <w:rPr>
          <w:sz w:val="20"/>
          <w:szCs w:val="20"/>
        </w:rPr>
        <w:t>(VA.912.H.3.2)</w:t>
      </w:r>
    </w:p>
    <w:p w:rsidR="0096404D" w:rsidRPr="009C569F" w:rsidRDefault="0070648A">
      <w:pPr>
        <w:numPr>
          <w:ilvl w:val="0"/>
          <w:numId w:val="2"/>
        </w:numPr>
        <w:spacing w:line="360" w:lineRule="auto"/>
        <w:ind w:hanging="360"/>
        <w:contextualSpacing/>
        <w:rPr>
          <w:sz w:val="20"/>
          <w:szCs w:val="20"/>
        </w:rPr>
      </w:pPr>
      <w:r w:rsidRPr="009C569F">
        <w:rPr>
          <w:sz w:val="20"/>
          <w:szCs w:val="20"/>
        </w:rPr>
        <w:t xml:space="preserve">Given visual examples of war posters, students will be able to </w:t>
      </w:r>
      <w:r w:rsidRPr="009C569F">
        <w:rPr>
          <w:b/>
          <w:sz w:val="20"/>
          <w:szCs w:val="20"/>
        </w:rPr>
        <w:t>analyze</w:t>
      </w:r>
      <w:r w:rsidRPr="009C569F">
        <w:rPr>
          <w:sz w:val="20"/>
          <w:szCs w:val="20"/>
        </w:rPr>
        <w:t xml:space="preserve"> and compare pieces within the context (economic, soci</w:t>
      </w:r>
      <w:r w:rsidRPr="009C569F">
        <w:rPr>
          <w:sz w:val="20"/>
          <w:szCs w:val="20"/>
        </w:rPr>
        <w:t>al, cultural, and political) to determine the purpose of the piece.</w:t>
      </w:r>
      <w:r w:rsidR="009C569F" w:rsidRPr="009C569F">
        <w:rPr>
          <w:sz w:val="20"/>
          <w:szCs w:val="20"/>
        </w:rPr>
        <w:t xml:space="preserve"> </w:t>
      </w:r>
      <w:r w:rsidRPr="009C569F">
        <w:rPr>
          <w:sz w:val="20"/>
          <w:szCs w:val="20"/>
        </w:rPr>
        <w:t>(VA.912.H.1.8)</w:t>
      </w:r>
    </w:p>
    <w:p w:rsidR="0096404D" w:rsidRPr="009C569F" w:rsidRDefault="0070648A">
      <w:pPr>
        <w:numPr>
          <w:ilvl w:val="0"/>
          <w:numId w:val="2"/>
        </w:numPr>
        <w:spacing w:line="360" w:lineRule="auto"/>
        <w:ind w:hanging="360"/>
        <w:contextualSpacing/>
        <w:rPr>
          <w:sz w:val="20"/>
          <w:szCs w:val="20"/>
        </w:rPr>
      </w:pPr>
      <w:r w:rsidRPr="009C569F">
        <w:rPr>
          <w:sz w:val="20"/>
          <w:szCs w:val="20"/>
        </w:rPr>
        <w:t xml:space="preserve">Given the background and history of propaganda, students will be able to </w:t>
      </w:r>
      <w:r w:rsidRPr="009C569F">
        <w:rPr>
          <w:b/>
          <w:sz w:val="20"/>
          <w:szCs w:val="20"/>
        </w:rPr>
        <w:t>analyze</w:t>
      </w:r>
      <w:r w:rsidRPr="009C569F">
        <w:rPr>
          <w:sz w:val="20"/>
          <w:szCs w:val="20"/>
        </w:rPr>
        <w:t xml:space="preserve"> the impact of a community or region.</w:t>
      </w:r>
      <w:r w:rsidR="009C569F" w:rsidRPr="009C569F">
        <w:rPr>
          <w:sz w:val="20"/>
          <w:szCs w:val="20"/>
        </w:rPr>
        <w:t xml:space="preserve"> </w:t>
      </w:r>
      <w:r w:rsidRPr="009C569F">
        <w:rPr>
          <w:sz w:val="20"/>
          <w:szCs w:val="20"/>
        </w:rPr>
        <w:t>(VA.912.F.2.3)</w:t>
      </w:r>
    </w:p>
    <w:p w:rsidR="0096404D" w:rsidRPr="009C569F" w:rsidRDefault="0070648A">
      <w:pPr>
        <w:numPr>
          <w:ilvl w:val="0"/>
          <w:numId w:val="2"/>
        </w:numPr>
        <w:spacing w:line="360" w:lineRule="auto"/>
        <w:ind w:hanging="360"/>
        <w:contextualSpacing/>
        <w:rPr>
          <w:sz w:val="20"/>
          <w:szCs w:val="20"/>
        </w:rPr>
      </w:pPr>
      <w:r w:rsidRPr="009C569F">
        <w:rPr>
          <w:sz w:val="20"/>
          <w:szCs w:val="20"/>
        </w:rPr>
        <w:lastRenderedPageBreak/>
        <w:t>Given the background and history of propag</w:t>
      </w:r>
      <w:r w:rsidRPr="009C569F">
        <w:rPr>
          <w:sz w:val="20"/>
          <w:szCs w:val="20"/>
        </w:rPr>
        <w:t xml:space="preserve">anda, students will be able to </w:t>
      </w:r>
      <w:r w:rsidRPr="009C569F">
        <w:rPr>
          <w:b/>
          <w:sz w:val="20"/>
          <w:szCs w:val="20"/>
        </w:rPr>
        <w:t>evaluate</w:t>
      </w:r>
      <w:r w:rsidRPr="009C569F">
        <w:rPr>
          <w:sz w:val="20"/>
          <w:szCs w:val="20"/>
        </w:rPr>
        <w:t xml:space="preserve"> the effects of creating works of art for the support of local organizations for social or economic causes.</w:t>
      </w:r>
      <w:r w:rsidR="009C569F" w:rsidRPr="009C569F">
        <w:rPr>
          <w:sz w:val="20"/>
          <w:szCs w:val="20"/>
        </w:rPr>
        <w:t xml:space="preserve"> </w:t>
      </w:r>
      <w:r w:rsidRPr="009C569F">
        <w:rPr>
          <w:sz w:val="20"/>
          <w:szCs w:val="20"/>
        </w:rPr>
        <w:t xml:space="preserve">(VA.912.F.2.7) </w:t>
      </w:r>
    </w:p>
    <w:p w:rsidR="0096404D" w:rsidRPr="009C569F" w:rsidRDefault="0070648A">
      <w:pPr>
        <w:numPr>
          <w:ilvl w:val="0"/>
          <w:numId w:val="2"/>
        </w:numPr>
        <w:spacing w:line="360" w:lineRule="auto"/>
        <w:ind w:hanging="360"/>
        <w:contextualSpacing/>
        <w:rPr>
          <w:sz w:val="20"/>
          <w:szCs w:val="20"/>
        </w:rPr>
      </w:pPr>
      <w:r w:rsidRPr="009C569F">
        <w:rPr>
          <w:sz w:val="20"/>
          <w:szCs w:val="20"/>
        </w:rPr>
        <w:t xml:space="preserve">Given the background and history of propaganda, students will be able to </w:t>
      </w:r>
      <w:r w:rsidRPr="009C569F">
        <w:rPr>
          <w:b/>
          <w:sz w:val="20"/>
          <w:szCs w:val="20"/>
        </w:rPr>
        <w:t xml:space="preserve">distinguish </w:t>
      </w:r>
      <w:r w:rsidRPr="009C569F">
        <w:rPr>
          <w:sz w:val="20"/>
          <w:szCs w:val="20"/>
        </w:rPr>
        <w:t>knowledge</w:t>
      </w:r>
      <w:r w:rsidRPr="009C569F">
        <w:rPr>
          <w:sz w:val="20"/>
          <w:szCs w:val="20"/>
        </w:rPr>
        <w:t xml:space="preserve"> from non-art content areas to support the interpretation and analysis of propaganda posters.</w:t>
      </w:r>
      <w:r w:rsidR="009C569F" w:rsidRPr="009C569F">
        <w:rPr>
          <w:sz w:val="20"/>
          <w:szCs w:val="20"/>
        </w:rPr>
        <w:t xml:space="preserve"> </w:t>
      </w:r>
      <w:r w:rsidRPr="009C569F">
        <w:rPr>
          <w:sz w:val="20"/>
          <w:szCs w:val="20"/>
        </w:rPr>
        <w:t>(VA.912.H.3.1)</w:t>
      </w:r>
    </w:p>
    <w:p w:rsidR="0096404D" w:rsidRPr="009C569F" w:rsidRDefault="0070648A">
      <w:pPr>
        <w:numPr>
          <w:ilvl w:val="0"/>
          <w:numId w:val="2"/>
        </w:numPr>
        <w:spacing w:line="360" w:lineRule="auto"/>
        <w:ind w:hanging="360"/>
        <w:contextualSpacing/>
        <w:rPr>
          <w:sz w:val="20"/>
          <w:szCs w:val="20"/>
        </w:rPr>
      </w:pPr>
      <w:r w:rsidRPr="009C569F">
        <w:rPr>
          <w:sz w:val="20"/>
          <w:szCs w:val="20"/>
        </w:rPr>
        <w:t>Given the history and visual examples of political posters and propaganda from the 20</w:t>
      </w:r>
      <w:r w:rsidRPr="009C569F">
        <w:rPr>
          <w:sz w:val="20"/>
          <w:szCs w:val="20"/>
          <w:vertAlign w:val="superscript"/>
        </w:rPr>
        <w:t>th</w:t>
      </w:r>
      <w:r w:rsidRPr="009C569F">
        <w:rPr>
          <w:sz w:val="20"/>
          <w:szCs w:val="20"/>
        </w:rPr>
        <w:t xml:space="preserve"> Century, students will </w:t>
      </w:r>
      <w:r w:rsidRPr="009C569F">
        <w:rPr>
          <w:b/>
          <w:sz w:val="20"/>
          <w:szCs w:val="20"/>
        </w:rPr>
        <w:t>create</w:t>
      </w:r>
      <w:r w:rsidRPr="009C569F">
        <w:rPr>
          <w:sz w:val="20"/>
          <w:szCs w:val="20"/>
        </w:rPr>
        <w:t xml:space="preserve"> an original poster identifying a current issue or event of their choice that persuades the audience through the use of color, text, and images. (VA.912.H.3.2)</w:t>
      </w:r>
    </w:p>
    <w:p w:rsidR="0096404D" w:rsidRPr="009C569F" w:rsidRDefault="0096404D">
      <w:pPr>
        <w:spacing w:line="360" w:lineRule="auto"/>
        <w:rPr>
          <w:sz w:val="20"/>
          <w:szCs w:val="20"/>
        </w:rPr>
      </w:pPr>
    </w:p>
    <w:p w:rsidR="0096404D" w:rsidRPr="009C569F" w:rsidRDefault="0096404D">
      <w:pPr>
        <w:spacing w:line="360" w:lineRule="auto"/>
        <w:rPr>
          <w:sz w:val="20"/>
          <w:szCs w:val="20"/>
        </w:rPr>
      </w:pPr>
    </w:p>
    <w:p w:rsidR="0096404D" w:rsidRPr="009C569F" w:rsidRDefault="0070648A" w:rsidP="009C569F">
      <w:pPr>
        <w:rPr>
          <w:sz w:val="20"/>
          <w:szCs w:val="20"/>
        </w:rPr>
      </w:pPr>
      <w:r w:rsidRPr="009C569F">
        <w:rPr>
          <w:sz w:val="20"/>
          <w:szCs w:val="20"/>
        </w:rPr>
        <w:br w:type="page"/>
      </w:r>
    </w:p>
    <w:p w:rsidR="0096404D" w:rsidRPr="009C569F" w:rsidRDefault="0070648A">
      <w:pPr>
        <w:spacing w:line="360" w:lineRule="auto"/>
        <w:rPr>
          <w:b/>
          <w:sz w:val="20"/>
          <w:szCs w:val="20"/>
        </w:rPr>
      </w:pPr>
      <w:r w:rsidRPr="009C569F">
        <w:rPr>
          <w:b/>
          <w:sz w:val="20"/>
          <w:szCs w:val="20"/>
        </w:rPr>
        <w:lastRenderedPageBreak/>
        <w:t>Table of Test Specifications</w:t>
      </w:r>
    </w:p>
    <w:tbl>
      <w:tblPr>
        <w:tblStyle w:val="a2"/>
        <w:tblW w:w="9840" w:type="dxa"/>
        <w:tblInd w:w="-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960"/>
        <w:gridCol w:w="1410"/>
        <w:gridCol w:w="1635"/>
        <w:gridCol w:w="1410"/>
        <w:gridCol w:w="735"/>
        <w:gridCol w:w="690"/>
      </w:tblGrid>
      <w:tr w:rsidR="0096404D" w:rsidRPr="009C569F">
        <w:trPr>
          <w:trHeight w:val="480"/>
        </w:trPr>
        <w:tc>
          <w:tcPr>
            <w:tcW w:w="396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96404D">
            <w:pPr>
              <w:spacing w:line="360" w:lineRule="auto"/>
              <w:jc w:val="center"/>
              <w:rPr>
                <w:sz w:val="20"/>
                <w:szCs w:val="20"/>
                <w:shd w:val="clear" w:color="auto" w:fill="F3F3F3"/>
              </w:rPr>
            </w:pPr>
          </w:p>
          <w:p w:rsidR="0096404D" w:rsidRPr="009C569F" w:rsidRDefault="0096404D">
            <w:pPr>
              <w:spacing w:line="360" w:lineRule="auto"/>
              <w:rPr>
                <w:b/>
                <w:sz w:val="20"/>
                <w:szCs w:val="20"/>
              </w:rPr>
            </w:pPr>
          </w:p>
          <w:p w:rsidR="0096404D" w:rsidRPr="009C569F" w:rsidRDefault="0070648A">
            <w:pPr>
              <w:spacing w:line="360" w:lineRule="auto"/>
              <w:jc w:val="center"/>
              <w:rPr>
                <w:sz w:val="20"/>
                <w:szCs w:val="20"/>
                <w:shd w:val="clear" w:color="auto" w:fill="F3F3F3"/>
              </w:rPr>
            </w:pPr>
            <w:r w:rsidRPr="009C569F">
              <w:rPr>
                <w:b/>
                <w:sz w:val="20"/>
                <w:szCs w:val="20"/>
              </w:rPr>
              <w:t xml:space="preserve">Objective Component </w:t>
            </w:r>
            <w:r w:rsidRPr="009C569F">
              <w:rPr>
                <w:sz w:val="20"/>
                <w:szCs w:val="20"/>
                <w:shd w:val="clear" w:color="auto" w:fill="F3F3F3"/>
              </w:rPr>
              <w:t>Content Area</w:t>
            </w:r>
          </w:p>
        </w:tc>
        <w:tc>
          <w:tcPr>
            <w:tcW w:w="4455" w:type="dxa"/>
            <w:gridSpan w:val="3"/>
            <w:tcBorders>
              <w:top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center"/>
              <w:rPr>
                <w:sz w:val="20"/>
                <w:szCs w:val="20"/>
                <w:shd w:val="clear" w:color="auto" w:fill="F3F3F3"/>
              </w:rPr>
            </w:pPr>
            <w:r w:rsidRPr="009C569F">
              <w:rPr>
                <w:sz w:val="20"/>
                <w:szCs w:val="20"/>
                <w:shd w:val="clear" w:color="auto" w:fill="F3F3F3"/>
              </w:rPr>
              <w:t>Learning Level</w:t>
            </w:r>
          </w:p>
        </w:tc>
        <w:tc>
          <w:tcPr>
            <w:tcW w:w="735" w:type="dxa"/>
            <w:vMerge w:val="restart"/>
            <w:tcBorders>
              <w:top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shd w:val="clear" w:color="auto" w:fill="F3F3F3"/>
              </w:rPr>
            </w:pPr>
            <w:r w:rsidRPr="009C569F">
              <w:rPr>
                <w:sz w:val="20"/>
                <w:szCs w:val="20"/>
              </w:rPr>
              <w:t xml:space="preserve"> </w:t>
            </w:r>
            <w:r w:rsidRPr="009C569F">
              <w:rPr>
                <w:sz w:val="20"/>
                <w:szCs w:val="20"/>
                <w:shd w:val="clear" w:color="auto" w:fill="F3F3F3"/>
              </w:rPr>
              <w:t>Total Q’s</w:t>
            </w:r>
          </w:p>
        </w:tc>
        <w:tc>
          <w:tcPr>
            <w:tcW w:w="690" w:type="dxa"/>
            <w:vMerge w:val="restart"/>
            <w:tcBorders>
              <w:top w:val="single" w:sz="8" w:space="0" w:color="000000"/>
              <w:left w:val="single" w:sz="8" w:space="0" w:color="000000"/>
              <w:bottom w:val="single" w:sz="8" w:space="0" w:color="000000"/>
              <w:right w:val="single" w:sz="8" w:space="0" w:color="000000"/>
            </w:tcBorders>
          </w:tcPr>
          <w:p w:rsidR="0096404D" w:rsidRPr="009C569F" w:rsidRDefault="0070648A">
            <w:pPr>
              <w:spacing w:line="360" w:lineRule="auto"/>
              <w:rPr>
                <w:sz w:val="20"/>
                <w:szCs w:val="20"/>
              </w:rPr>
            </w:pPr>
            <w:r w:rsidRPr="009C569F">
              <w:rPr>
                <w:sz w:val="20"/>
                <w:szCs w:val="20"/>
              </w:rPr>
              <w:t xml:space="preserve"> </w:t>
            </w:r>
          </w:p>
          <w:p w:rsidR="0096404D" w:rsidRPr="009C569F" w:rsidRDefault="0070648A">
            <w:pPr>
              <w:spacing w:line="360" w:lineRule="auto"/>
              <w:rPr>
                <w:sz w:val="20"/>
                <w:szCs w:val="20"/>
                <w:shd w:val="clear" w:color="auto" w:fill="F3F3F3"/>
              </w:rPr>
            </w:pPr>
            <w:r w:rsidRPr="009C569F">
              <w:rPr>
                <w:sz w:val="20"/>
                <w:szCs w:val="20"/>
                <w:shd w:val="clear" w:color="auto" w:fill="F3F3F3"/>
              </w:rPr>
              <w:t>% &amp; Points</w:t>
            </w:r>
          </w:p>
        </w:tc>
      </w:tr>
      <w:tr w:rsidR="0096404D" w:rsidRPr="009C569F">
        <w:trPr>
          <w:trHeight w:val="400"/>
        </w:trPr>
        <w:tc>
          <w:tcPr>
            <w:tcW w:w="3960" w:type="dxa"/>
            <w:vMerge/>
            <w:tcBorders>
              <w:bottom w:val="single" w:sz="8" w:space="0" w:color="000000"/>
              <w:right w:val="single" w:sz="8" w:space="0" w:color="000000"/>
            </w:tcBorders>
            <w:tcMar>
              <w:top w:w="100" w:type="dxa"/>
              <w:left w:w="100" w:type="dxa"/>
              <w:bottom w:w="100" w:type="dxa"/>
              <w:right w:w="100" w:type="dxa"/>
            </w:tcMar>
          </w:tcPr>
          <w:p w:rsidR="0096404D" w:rsidRPr="009C569F" w:rsidRDefault="0096404D">
            <w:pPr>
              <w:spacing w:line="360" w:lineRule="auto"/>
              <w:rPr>
                <w:sz w:val="20"/>
                <w:szCs w:val="20"/>
              </w:rPr>
            </w:pPr>
          </w:p>
        </w:tc>
        <w:tc>
          <w:tcPr>
            <w:tcW w:w="141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shd w:val="clear" w:color="auto" w:fill="F3F3F3"/>
              </w:rPr>
            </w:pPr>
            <w:r w:rsidRPr="009C569F">
              <w:rPr>
                <w:sz w:val="20"/>
                <w:szCs w:val="20"/>
                <w:shd w:val="clear" w:color="auto" w:fill="F3F3F3"/>
              </w:rPr>
              <w:t>Comprehension</w:t>
            </w:r>
          </w:p>
        </w:tc>
        <w:tc>
          <w:tcPr>
            <w:tcW w:w="1635"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center"/>
              <w:rPr>
                <w:sz w:val="20"/>
                <w:szCs w:val="20"/>
                <w:shd w:val="clear" w:color="auto" w:fill="F3F3F3"/>
              </w:rPr>
            </w:pPr>
            <w:r w:rsidRPr="009C569F">
              <w:rPr>
                <w:sz w:val="20"/>
                <w:szCs w:val="20"/>
                <w:shd w:val="clear" w:color="auto" w:fill="F3F3F3"/>
              </w:rPr>
              <w:t>Analyze</w:t>
            </w:r>
          </w:p>
        </w:tc>
        <w:tc>
          <w:tcPr>
            <w:tcW w:w="141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center"/>
              <w:rPr>
                <w:sz w:val="20"/>
                <w:szCs w:val="20"/>
                <w:shd w:val="clear" w:color="auto" w:fill="F3F3F3"/>
              </w:rPr>
            </w:pPr>
            <w:r w:rsidRPr="009C569F">
              <w:rPr>
                <w:sz w:val="20"/>
                <w:szCs w:val="20"/>
                <w:shd w:val="clear" w:color="auto" w:fill="F3F3F3"/>
              </w:rPr>
              <w:t>Evaluate/ Create</w:t>
            </w:r>
          </w:p>
        </w:tc>
        <w:tc>
          <w:tcPr>
            <w:tcW w:w="735" w:type="dxa"/>
            <w:vMerge/>
            <w:tcBorders>
              <w:bottom w:val="single" w:sz="8" w:space="0" w:color="000000"/>
              <w:right w:val="single" w:sz="8" w:space="0" w:color="000000"/>
            </w:tcBorders>
            <w:tcMar>
              <w:top w:w="100" w:type="dxa"/>
              <w:left w:w="100" w:type="dxa"/>
              <w:bottom w:w="100" w:type="dxa"/>
              <w:right w:w="100" w:type="dxa"/>
            </w:tcMar>
          </w:tcPr>
          <w:p w:rsidR="0096404D" w:rsidRPr="009C569F" w:rsidRDefault="0096404D">
            <w:pPr>
              <w:spacing w:line="240" w:lineRule="auto"/>
              <w:rPr>
                <w:sz w:val="20"/>
                <w:szCs w:val="20"/>
                <w:shd w:val="clear" w:color="auto" w:fill="F3F3F3"/>
              </w:rPr>
            </w:pPr>
          </w:p>
        </w:tc>
        <w:tc>
          <w:tcPr>
            <w:tcW w:w="690" w:type="dxa"/>
            <w:vMerge/>
            <w:tcBorders>
              <w:bottom w:val="single" w:sz="8" w:space="0" w:color="000000"/>
              <w:right w:val="single" w:sz="8" w:space="0" w:color="000000"/>
            </w:tcBorders>
            <w:tcMar>
              <w:top w:w="100" w:type="dxa"/>
              <w:left w:w="100" w:type="dxa"/>
              <w:bottom w:w="100" w:type="dxa"/>
              <w:right w:w="100" w:type="dxa"/>
            </w:tcMar>
          </w:tcPr>
          <w:p w:rsidR="0096404D" w:rsidRPr="009C569F" w:rsidRDefault="0096404D">
            <w:pPr>
              <w:spacing w:line="240" w:lineRule="auto"/>
              <w:rPr>
                <w:sz w:val="20"/>
                <w:szCs w:val="20"/>
                <w:shd w:val="clear" w:color="auto" w:fill="F3F3F3"/>
              </w:rPr>
            </w:pPr>
          </w:p>
        </w:tc>
      </w:tr>
      <w:tr w:rsidR="0096404D" w:rsidRPr="009C569F">
        <w:trPr>
          <w:trHeight w:val="380"/>
        </w:trPr>
        <w:tc>
          <w:tcPr>
            <w:tcW w:w="39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 xml:space="preserve">Given online or written articles on propaganda, students will be able to </w:t>
            </w:r>
            <w:r w:rsidRPr="009C569F">
              <w:rPr>
                <w:b/>
                <w:sz w:val="20"/>
                <w:szCs w:val="20"/>
              </w:rPr>
              <w:t>identify</w:t>
            </w:r>
            <w:r w:rsidRPr="009C569F">
              <w:rPr>
                <w:sz w:val="20"/>
                <w:szCs w:val="20"/>
              </w:rPr>
              <w:t xml:space="preserve"> technological influences within the piece. (VA.912.H.1.7)</w:t>
            </w:r>
          </w:p>
        </w:tc>
        <w:tc>
          <w:tcPr>
            <w:tcW w:w="141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2 T/F</w:t>
            </w:r>
          </w:p>
          <w:p w:rsidR="0096404D" w:rsidRPr="009C569F" w:rsidRDefault="0070648A">
            <w:pPr>
              <w:spacing w:line="360" w:lineRule="auto"/>
              <w:rPr>
                <w:sz w:val="20"/>
                <w:szCs w:val="20"/>
              </w:rPr>
            </w:pPr>
            <w:r w:rsidRPr="009C569F">
              <w:rPr>
                <w:sz w:val="20"/>
                <w:szCs w:val="20"/>
              </w:rPr>
              <w:t>Q: #6, 7;</w:t>
            </w:r>
          </w:p>
          <w:p w:rsidR="0096404D" w:rsidRPr="009C569F" w:rsidRDefault="0070648A">
            <w:pPr>
              <w:spacing w:line="360" w:lineRule="auto"/>
              <w:rPr>
                <w:sz w:val="20"/>
                <w:szCs w:val="20"/>
              </w:rPr>
            </w:pPr>
            <w:r w:rsidRPr="009C569F">
              <w:rPr>
                <w:sz w:val="20"/>
                <w:szCs w:val="20"/>
              </w:rPr>
              <w:t>6%</w:t>
            </w:r>
          </w:p>
          <w:p w:rsidR="0096404D" w:rsidRPr="009C569F" w:rsidRDefault="0070648A">
            <w:pPr>
              <w:spacing w:line="360" w:lineRule="auto"/>
              <w:rPr>
                <w:sz w:val="20"/>
                <w:szCs w:val="20"/>
              </w:rPr>
            </w:pPr>
            <w:r w:rsidRPr="009C569F">
              <w:rPr>
                <w:sz w:val="20"/>
                <w:szCs w:val="20"/>
              </w:rPr>
              <w:t>3pts ea x 2</w:t>
            </w:r>
          </w:p>
        </w:tc>
        <w:tc>
          <w:tcPr>
            <w:tcW w:w="1635" w:type="dxa"/>
            <w:tcBorders>
              <w:bottom w:val="single" w:sz="8" w:space="0" w:color="000000"/>
              <w:right w:val="single" w:sz="8" w:space="0" w:color="000000"/>
            </w:tcBorders>
            <w:tcMar>
              <w:top w:w="100" w:type="dxa"/>
              <w:left w:w="100" w:type="dxa"/>
              <w:bottom w:w="100" w:type="dxa"/>
              <w:right w:w="100" w:type="dxa"/>
            </w:tcMar>
          </w:tcPr>
          <w:p w:rsidR="0096404D" w:rsidRPr="009C569F" w:rsidRDefault="0096404D">
            <w:pPr>
              <w:spacing w:line="360" w:lineRule="auto"/>
              <w:rPr>
                <w:sz w:val="20"/>
                <w:szCs w:val="20"/>
              </w:rPr>
            </w:pPr>
          </w:p>
        </w:tc>
        <w:tc>
          <w:tcPr>
            <w:tcW w:w="141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 xml:space="preserve"> </w:t>
            </w:r>
          </w:p>
        </w:tc>
        <w:tc>
          <w:tcPr>
            <w:tcW w:w="735"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center"/>
              <w:rPr>
                <w:sz w:val="20"/>
                <w:szCs w:val="20"/>
              </w:rPr>
            </w:pPr>
            <w:r w:rsidRPr="009C569F">
              <w:rPr>
                <w:sz w:val="20"/>
                <w:szCs w:val="20"/>
              </w:rPr>
              <w:t>2</w:t>
            </w:r>
          </w:p>
        </w:tc>
        <w:tc>
          <w:tcPr>
            <w:tcW w:w="690" w:type="dxa"/>
            <w:tcBorders>
              <w:top w:val="single" w:sz="8" w:space="0" w:color="000000"/>
              <w:left w:val="single" w:sz="8" w:space="0" w:color="000000"/>
              <w:bottom w:val="single" w:sz="8" w:space="0" w:color="000000"/>
              <w:right w:val="single" w:sz="8" w:space="0" w:color="000000"/>
            </w:tcBorders>
          </w:tcPr>
          <w:p w:rsidR="0096404D" w:rsidRPr="009C569F" w:rsidRDefault="0070648A">
            <w:pPr>
              <w:spacing w:line="360" w:lineRule="auto"/>
              <w:rPr>
                <w:sz w:val="20"/>
                <w:szCs w:val="20"/>
              </w:rPr>
            </w:pPr>
            <w:r w:rsidRPr="009C569F">
              <w:rPr>
                <w:sz w:val="20"/>
                <w:szCs w:val="20"/>
              </w:rPr>
              <w:t>6%</w:t>
            </w:r>
          </w:p>
          <w:p w:rsidR="0096404D" w:rsidRPr="009C569F" w:rsidRDefault="0070648A">
            <w:pPr>
              <w:spacing w:line="360" w:lineRule="auto"/>
              <w:rPr>
                <w:sz w:val="20"/>
                <w:szCs w:val="20"/>
              </w:rPr>
            </w:pPr>
            <w:r w:rsidRPr="009C569F">
              <w:rPr>
                <w:sz w:val="20"/>
                <w:szCs w:val="20"/>
              </w:rPr>
              <w:t>6 pts</w:t>
            </w:r>
          </w:p>
        </w:tc>
      </w:tr>
      <w:tr w:rsidR="0096404D" w:rsidRPr="009C569F">
        <w:trPr>
          <w:trHeight w:val="380"/>
        </w:trPr>
        <w:tc>
          <w:tcPr>
            <w:tcW w:w="39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Given a variety of online resources, students will be able to</w:t>
            </w:r>
            <w:r w:rsidRPr="009C569F">
              <w:rPr>
                <w:b/>
                <w:sz w:val="20"/>
                <w:szCs w:val="20"/>
              </w:rPr>
              <w:t xml:space="preserve"> identify</w:t>
            </w:r>
            <w:r w:rsidRPr="009C569F">
              <w:rPr>
                <w:sz w:val="20"/>
                <w:szCs w:val="20"/>
              </w:rPr>
              <w:t xml:space="preserve"> political meanings of posters used in the 20</w:t>
            </w:r>
            <w:r w:rsidRPr="009C569F">
              <w:rPr>
                <w:sz w:val="20"/>
                <w:szCs w:val="20"/>
                <w:vertAlign w:val="superscript"/>
              </w:rPr>
              <w:t>th</w:t>
            </w:r>
            <w:r w:rsidRPr="009C569F">
              <w:rPr>
                <w:sz w:val="20"/>
                <w:szCs w:val="20"/>
              </w:rPr>
              <w:t xml:space="preserve"> Century. (VA.912.H.1.1)</w:t>
            </w:r>
          </w:p>
        </w:tc>
        <w:tc>
          <w:tcPr>
            <w:tcW w:w="141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1 MC</w:t>
            </w:r>
          </w:p>
          <w:p w:rsidR="0096404D" w:rsidRPr="009C569F" w:rsidRDefault="0070648A">
            <w:pPr>
              <w:spacing w:line="360" w:lineRule="auto"/>
              <w:rPr>
                <w:sz w:val="20"/>
                <w:szCs w:val="20"/>
              </w:rPr>
            </w:pPr>
            <w:r w:rsidRPr="009C569F">
              <w:rPr>
                <w:sz w:val="20"/>
                <w:szCs w:val="20"/>
              </w:rPr>
              <w:t>Q: #1;</w:t>
            </w:r>
          </w:p>
          <w:p w:rsidR="0096404D" w:rsidRPr="009C569F" w:rsidRDefault="0070648A">
            <w:pPr>
              <w:spacing w:line="360" w:lineRule="auto"/>
              <w:rPr>
                <w:sz w:val="20"/>
                <w:szCs w:val="20"/>
              </w:rPr>
            </w:pPr>
            <w:r w:rsidRPr="009C569F">
              <w:rPr>
                <w:sz w:val="20"/>
                <w:szCs w:val="20"/>
              </w:rPr>
              <w:t>4%</w:t>
            </w:r>
          </w:p>
          <w:p w:rsidR="0096404D" w:rsidRPr="009C569F" w:rsidRDefault="0070648A">
            <w:pPr>
              <w:spacing w:line="360" w:lineRule="auto"/>
              <w:rPr>
                <w:sz w:val="20"/>
                <w:szCs w:val="20"/>
              </w:rPr>
            </w:pPr>
            <w:r w:rsidRPr="009C569F">
              <w:rPr>
                <w:sz w:val="20"/>
                <w:szCs w:val="20"/>
              </w:rPr>
              <w:t>4pts ea x 1</w:t>
            </w:r>
          </w:p>
        </w:tc>
        <w:tc>
          <w:tcPr>
            <w:tcW w:w="1635"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 xml:space="preserve"> </w:t>
            </w:r>
          </w:p>
        </w:tc>
        <w:tc>
          <w:tcPr>
            <w:tcW w:w="141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 xml:space="preserve"> </w:t>
            </w:r>
          </w:p>
        </w:tc>
        <w:tc>
          <w:tcPr>
            <w:tcW w:w="735"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center"/>
              <w:rPr>
                <w:sz w:val="20"/>
                <w:szCs w:val="20"/>
              </w:rPr>
            </w:pPr>
            <w:r w:rsidRPr="009C569F">
              <w:rPr>
                <w:sz w:val="20"/>
                <w:szCs w:val="20"/>
              </w:rPr>
              <w:t>1</w:t>
            </w:r>
          </w:p>
        </w:tc>
        <w:tc>
          <w:tcPr>
            <w:tcW w:w="690" w:type="dxa"/>
            <w:tcBorders>
              <w:top w:val="single" w:sz="8" w:space="0" w:color="000000"/>
              <w:left w:val="single" w:sz="8" w:space="0" w:color="000000"/>
              <w:bottom w:val="single" w:sz="8" w:space="0" w:color="000000"/>
              <w:right w:val="single" w:sz="8" w:space="0" w:color="000000"/>
            </w:tcBorders>
          </w:tcPr>
          <w:p w:rsidR="0096404D" w:rsidRPr="009C569F" w:rsidRDefault="0070648A">
            <w:pPr>
              <w:spacing w:line="360" w:lineRule="auto"/>
              <w:rPr>
                <w:sz w:val="20"/>
                <w:szCs w:val="20"/>
              </w:rPr>
            </w:pPr>
            <w:r w:rsidRPr="009C569F">
              <w:rPr>
                <w:sz w:val="20"/>
                <w:szCs w:val="20"/>
              </w:rPr>
              <w:t>4%</w:t>
            </w:r>
          </w:p>
          <w:p w:rsidR="0096404D" w:rsidRPr="009C569F" w:rsidRDefault="0070648A">
            <w:pPr>
              <w:spacing w:line="360" w:lineRule="auto"/>
              <w:rPr>
                <w:sz w:val="20"/>
                <w:szCs w:val="20"/>
              </w:rPr>
            </w:pPr>
            <w:r w:rsidRPr="009C569F">
              <w:rPr>
                <w:sz w:val="20"/>
                <w:szCs w:val="20"/>
              </w:rPr>
              <w:t>4 pts</w:t>
            </w:r>
          </w:p>
        </w:tc>
      </w:tr>
      <w:tr w:rsidR="0096404D" w:rsidRPr="009C569F">
        <w:trPr>
          <w:trHeight w:val="380"/>
        </w:trPr>
        <w:tc>
          <w:tcPr>
            <w:tcW w:w="39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 xml:space="preserve">Given the background and history of propaganda during World War 1 and World War 2, students will be able to </w:t>
            </w:r>
            <w:r w:rsidRPr="009C569F">
              <w:rPr>
                <w:b/>
                <w:sz w:val="20"/>
                <w:szCs w:val="20"/>
              </w:rPr>
              <w:t>apply</w:t>
            </w:r>
            <w:r w:rsidRPr="009C569F">
              <w:rPr>
                <w:sz w:val="20"/>
                <w:szCs w:val="20"/>
              </w:rPr>
              <w:t xml:space="preserve"> critical-thinking and problem-solving skills used in art to develop solution</w:t>
            </w:r>
            <w:r w:rsidR="009C569F" w:rsidRPr="009C569F">
              <w:rPr>
                <w:sz w:val="20"/>
                <w:szCs w:val="20"/>
              </w:rPr>
              <w:t xml:space="preserve">s to real-life, current issues. </w:t>
            </w:r>
            <w:r w:rsidRPr="009C569F">
              <w:rPr>
                <w:sz w:val="20"/>
                <w:szCs w:val="20"/>
              </w:rPr>
              <w:t>(VA.912.H.3.2)</w:t>
            </w:r>
          </w:p>
        </w:tc>
        <w:tc>
          <w:tcPr>
            <w:tcW w:w="1410" w:type="dxa"/>
            <w:tcBorders>
              <w:bottom w:val="single" w:sz="8" w:space="0" w:color="000000"/>
              <w:right w:val="single" w:sz="8" w:space="0" w:color="000000"/>
            </w:tcBorders>
            <w:tcMar>
              <w:top w:w="100" w:type="dxa"/>
              <w:left w:w="100" w:type="dxa"/>
              <w:bottom w:w="100" w:type="dxa"/>
              <w:right w:w="100" w:type="dxa"/>
            </w:tcMar>
          </w:tcPr>
          <w:p w:rsidR="0096404D" w:rsidRPr="009C569F" w:rsidRDefault="0096404D">
            <w:pPr>
              <w:spacing w:line="360" w:lineRule="auto"/>
              <w:rPr>
                <w:sz w:val="20"/>
                <w:szCs w:val="20"/>
              </w:rPr>
            </w:pPr>
          </w:p>
        </w:tc>
        <w:tc>
          <w:tcPr>
            <w:tcW w:w="1635"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1 T/F</w:t>
            </w:r>
          </w:p>
          <w:p w:rsidR="0096404D" w:rsidRPr="009C569F" w:rsidRDefault="0070648A">
            <w:pPr>
              <w:spacing w:line="360" w:lineRule="auto"/>
              <w:rPr>
                <w:sz w:val="20"/>
                <w:szCs w:val="20"/>
              </w:rPr>
            </w:pPr>
            <w:r w:rsidRPr="009C569F">
              <w:rPr>
                <w:sz w:val="20"/>
                <w:szCs w:val="20"/>
              </w:rPr>
              <w:t>Q: #5</w:t>
            </w:r>
          </w:p>
          <w:p w:rsidR="0096404D" w:rsidRPr="009C569F" w:rsidRDefault="0070648A">
            <w:pPr>
              <w:spacing w:line="360" w:lineRule="auto"/>
              <w:rPr>
                <w:sz w:val="20"/>
                <w:szCs w:val="20"/>
              </w:rPr>
            </w:pPr>
            <w:r w:rsidRPr="009C569F">
              <w:rPr>
                <w:sz w:val="20"/>
                <w:szCs w:val="20"/>
              </w:rPr>
              <w:t>5%</w:t>
            </w:r>
          </w:p>
          <w:p w:rsidR="0096404D" w:rsidRPr="009C569F" w:rsidRDefault="0070648A">
            <w:pPr>
              <w:spacing w:line="360" w:lineRule="auto"/>
              <w:rPr>
                <w:sz w:val="20"/>
                <w:szCs w:val="20"/>
              </w:rPr>
            </w:pPr>
            <w:r w:rsidRPr="009C569F">
              <w:rPr>
                <w:sz w:val="20"/>
                <w:szCs w:val="20"/>
              </w:rPr>
              <w:t>5pts</w:t>
            </w:r>
          </w:p>
        </w:tc>
        <w:tc>
          <w:tcPr>
            <w:tcW w:w="1410" w:type="dxa"/>
            <w:tcBorders>
              <w:bottom w:val="single" w:sz="8" w:space="0" w:color="000000"/>
              <w:right w:val="single" w:sz="8" w:space="0" w:color="000000"/>
            </w:tcBorders>
            <w:tcMar>
              <w:top w:w="100" w:type="dxa"/>
              <w:left w:w="100" w:type="dxa"/>
              <w:bottom w:w="100" w:type="dxa"/>
              <w:right w:w="100" w:type="dxa"/>
            </w:tcMar>
          </w:tcPr>
          <w:p w:rsidR="0096404D" w:rsidRPr="009C569F" w:rsidRDefault="0096404D">
            <w:pPr>
              <w:spacing w:line="360" w:lineRule="auto"/>
              <w:rPr>
                <w:sz w:val="20"/>
                <w:szCs w:val="20"/>
              </w:rPr>
            </w:pPr>
          </w:p>
        </w:tc>
        <w:tc>
          <w:tcPr>
            <w:tcW w:w="735"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center"/>
              <w:rPr>
                <w:sz w:val="20"/>
                <w:szCs w:val="20"/>
              </w:rPr>
            </w:pPr>
            <w:r w:rsidRPr="009C569F">
              <w:rPr>
                <w:sz w:val="20"/>
                <w:szCs w:val="20"/>
              </w:rPr>
              <w:t>1</w:t>
            </w:r>
          </w:p>
        </w:tc>
        <w:tc>
          <w:tcPr>
            <w:tcW w:w="690" w:type="dxa"/>
            <w:tcBorders>
              <w:top w:val="single" w:sz="8" w:space="0" w:color="000000"/>
              <w:left w:val="single" w:sz="8" w:space="0" w:color="000000"/>
              <w:bottom w:val="single" w:sz="8" w:space="0" w:color="000000"/>
              <w:right w:val="single" w:sz="8" w:space="0" w:color="000000"/>
            </w:tcBorders>
          </w:tcPr>
          <w:p w:rsidR="0096404D" w:rsidRPr="009C569F" w:rsidRDefault="0070648A">
            <w:pPr>
              <w:spacing w:line="360" w:lineRule="auto"/>
              <w:rPr>
                <w:sz w:val="20"/>
                <w:szCs w:val="20"/>
              </w:rPr>
            </w:pPr>
            <w:r w:rsidRPr="009C569F">
              <w:rPr>
                <w:sz w:val="20"/>
                <w:szCs w:val="20"/>
              </w:rPr>
              <w:t>5%</w:t>
            </w:r>
          </w:p>
          <w:p w:rsidR="0096404D" w:rsidRPr="009C569F" w:rsidRDefault="0070648A">
            <w:pPr>
              <w:spacing w:line="360" w:lineRule="auto"/>
              <w:rPr>
                <w:sz w:val="20"/>
                <w:szCs w:val="20"/>
              </w:rPr>
            </w:pPr>
            <w:r w:rsidRPr="009C569F">
              <w:rPr>
                <w:sz w:val="20"/>
                <w:szCs w:val="20"/>
              </w:rPr>
              <w:t>5 pts</w:t>
            </w:r>
          </w:p>
        </w:tc>
      </w:tr>
      <w:tr w:rsidR="0096404D" w:rsidRPr="009C569F">
        <w:trPr>
          <w:trHeight w:val="380"/>
        </w:trPr>
        <w:tc>
          <w:tcPr>
            <w:tcW w:w="39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 xml:space="preserve">Given visual examples of war posters, students will be able to </w:t>
            </w:r>
            <w:r w:rsidRPr="009C569F">
              <w:rPr>
                <w:b/>
                <w:sz w:val="20"/>
                <w:szCs w:val="20"/>
              </w:rPr>
              <w:t>analyze</w:t>
            </w:r>
            <w:r w:rsidRPr="009C569F">
              <w:rPr>
                <w:sz w:val="20"/>
                <w:szCs w:val="20"/>
              </w:rPr>
              <w:t xml:space="preserve"> and compare pieces within the context (economic, social, cultural, and political) to determine the purpose of the piece.</w:t>
            </w:r>
            <w:r w:rsidR="009C569F" w:rsidRPr="009C569F">
              <w:rPr>
                <w:sz w:val="20"/>
                <w:szCs w:val="20"/>
              </w:rPr>
              <w:t xml:space="preserve"> </w:t>
            </w:r>
            <w:r w:rsidRPr="009C569F">
              <w:rPr>
                <w:sz w:val="20"/>
                <w:szCs w:val="20"/>
              </w:rPr>
              <w:t>(VA.912.H.1.8)</w:t>
            </w:r>
          </w:p>
        </w:tc>
        <w:tc>
          <w:tcPr>
            <w:tcW w:w="141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 xml:space="preserve"> </w:t>
            </w:r>
          </w:p>
        </w:tc>
        <w:tc>
          <w:tcPr>
            <w:tcW w:w="1635"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3 MC</w:t>
            </w:r>
          </w:p>
          <w:p w:rsidR="0096404D" w:rsidRPr="009C569F" w:rsidRDefault="0070648A">
            <w:pPr>
              <w:spacing w:line="360" w:lineRule="auto"/>
              <w:rPr>
                <w:sz w:val="20"/>
                <w:szCs w:val="20"/>
              </w:rPr>
            </w:pPr>
            <w:r w:rsidRPr="009C569F">
              <w:rPr>
                <w:sz w:val="20"/>
                <w:szCs w:val="20"/>
              </w:rPr>
              <w:t>Q: #2, 3, 4;</w:t>
            </w:r>
          </w:p>
          <w:p w:rsidR="0096404D" w:rsidRPr="009C569F" w:rsidRDefault="0070648A">
            <w:pPr>
              <w:spacing w:line="360" w:lineRule="auto"/>
              <w:rPr>
                <w:sz w:val="20"/>
                <w:szCs w:val="20"/>
              </w:rPr>
            </w:pPr>
            <w:r w:rsidRPr="009C569F">
              <w:rPr>
                <w:sz w:val="20"/>
                <w:szCs w:val="20"/>
              </w:rPr>
              <w:t>18%</w:t>
            </w:r>
          </w:p>
          <w:p w:rsidR="0096404D" w:rsidRPr="009C569F" w:rsidRDefault="0070648A">
            <w:pPr>
              <w:spacing w:line="360" w:lineRule="auto"/>
              <w:rPr>
                <w:sz w:val="20"/>
                <w:szCs w:val="20"/>
              </w:rPr>
            </w:pPr>
            <w:r w:rsidRPr="009C569F">
              <w:rPr>
                <w:sz w:val="20"/>
                <w:szCs w:val="20"/>
              </w:rPr>
              <w:t xml:space="preserve">6pts ea x 3 </w:t>
            </w:r>
          </w:p>
        </w:tc>
        <w:tc>
          <w:tcPr>
            <w:tcW w:w="141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 xml:space="preserve"> </w:t>
            </w:r>
          </w:p>
        </w:tc>
        <w:tc>
          <w:tcPr>
            <w:tcW w:w="735"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center"/>
              <w:rPr>
                <w:sz w:val="20"/>
                <w:szCs w:val="20"/>
              </w:rPr>
            </w:pPr>
            <w:r w:rsidRPr="009C569F">
              <w:rPr>
                <w:sz w:val="20"/>
                <w:szCs w:val="20"/>
              </w:rPr>
              <w:t>3</w:t>
            </w:r>
          </w:p>
        </w:tc>
        <w:tc>
          <w:tcPr>
            <w:tcW w:w="690" w:type="dxa"/>
            <w:tcBorders>
              <w:top w:val="single" w:sz="8" w:space="0" w:color="000000"/>
              <w:left w:val="single" w:sz="8" w:space="0" w:color="000000"/>
              <w:bottom w:val="single" w:sz="8" w:space="0" w:color="000000"/>
              <w:right w:val="single" w:sz="8" w:space="0" w:color="000000"/>
            </w:tcBorders>
          </w:tcPr>
          <w:p w:rsidR="0096404D" w:rsidRPr="009C569F" w:rsidRDefault="0070648A">
            <w:pPr>
              <w:spacing w:line="360" w:lineRule="auto"/>
              <w:rPr>
                <w:sz w:val="20"/>
                <w:szCs w:val="20"/>
              </w:rPr>
            </w:pPr>
            <w:r w:rsidRPr="009C569F">
              <w:rPr>
                <w:sz w:val="20"/>
                <w:szCs w:val="20"/>
              </w:rPr>
              <w:t>18%</w:t>
            </w:r>
          </w:p>
          <w:p w:rsidR="0096404D" w:rsidRPr="009C569F" w:rsidRDefault="0070648A">
            <w:pPr>
              <w:spacing w:line="360" w:lineRule="auto"/>
              <w:rPr>
                <w:sz w:val="20"/>
                <w:szCs w:val="20"/>
              </w:rPr>
            </w:pPr>
            <w:r w:rsidRPr="009C569F">
              <w:rPr>
                <w:sz w:val="20"/>
                <w:szCs w:val="20"/>
              </w:rPr>
              <w:t>18 pts</w:t>
            </w:r>
          </w:p>
        </w:tc>
      </w:tr>
      <w:tr w:rsidR="0096404D" w:rsidRPr="009C569F">
        <w:trPr>
          <w:trHeight w:val="380"/>
        </w:trPr>
        <w:tc>
          <w:tcPr>
            <w:tcW w:w="39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 xml:space="preserve">Given the background and history on propaganda, students will be able to </w:t>
            </w:r>
            <w:r w:rsidRPr="009C569F">
              <w:rPr>
                <w:b/>
                <w:sz w:val="20"/>
                <w:szCs w:val="20"/>
              </w:rPr>
              <w:t>analyze</w:t>
            </w:r>
            <w:r w:rsidRPr="009C569F">
              <w:rPr>
                <w:sz w:val="20"/>
                <w:szCs w:val="20"/>
              </w:rPr>
              <w:t xml:space="preserve"> the impact on a community or region.</w:t>
            </w:r>
            <w:r w:rsidR="009C569F" w:rsidRPr="009C569F">
              <w:rPr>
                <w:sz w:val="20"/>
                <w:szCs w:val="20"/>
              </w:rPr>
              <w:t xml:space="preserve"> </w:t>
            </w:r>
            <w:r w:rsidRPr="009C569F">
              <w:rPr>
                <w:sz w:val="20"/>
                <w:szCs w:val="20"/>
              </w:rPr>
              <w:t>(VA.912.F.2.3)</w:t>
            </w:r>
          </w:p>
        </w:tc>
        <w:tc>
          <w:tcPr>
            <w:tcW w:w="141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 xml:space="preserve"> </w:t>
            </w:r>
          </w:p>
        </w:tc>
        <w:tc>
          <w:tcPr>
            <w:tcW w:w="1635"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2 Fill in the Blank</w:t>
            </w:r>
          </w:p>
          <w:p w:rsidR="0096404D" w:rsidRPr="009C569F" w:rsidRDefault="0070648A">
            <w:pPr>
              <w:spacing w:line="360" w:lineRule="auto"/>
              <w:rPr>
                <w:sz w:val="20"/>
                <w:szCs w:val="20"/>
              </w:rPr>
            </w:pPr>
            <w:r w:rsidRPr="009C569F">
              <w:rPr>
                <w:sz w:val="20"/>
                <w:szCs w:val="20"/>
              </w:rPr>
              <w:t>Q: #10,11</w:t>
            </w:r>
          </w:p>
          <w:p w:rsidR="0096404D" w:rsidRPr="009C569F" w:rsidRDefault="0070648A">
            <w:pPr>
              <w:spacing w:line="360" w:lineRule="auto"/>
              <w:rPr>
                <w:sz w:val="20"/>
                <w:szCs w:val="20"/>
              </w:rPr>
            </w:pPr>
            <w:r w:rsidRPr="009C569F">
              <w:rPr>
                <w:sz w:val="20"/>
                <w:szCs w:val="20"/>
              </w:rPr>
              <w:t>16%</w:t>
            </w:r>
          </w:p>
          <w:p w:rsidR="0096404D" w:rsidRPr="009C569F" w:rsidRDefault="0070648A">
            <w:pPr>
              <w:spacing w:line="360" w:lineRule="auto"/>
              <w:rPr>
                <w:sz w:val="20"/>
                <w:szCs w:val="20"/>
              </w:rPr>
            </w:pPr>
            <w:r w:rsidRPr="009C569F">
              <w:rPr>
                <w:sz w:val="20"/>
                <w:szCs w:val="20"/>
              </w:rPr>
              <w:t>8pts ea x 2</w:t>
            </w:r>
          </w:p>
        </w:tc>
        <w:tc>
          <w:tcPr>
            <w:tcW w:w="141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 xml:space="preserve"> </w:t>
            </w:r>
          </w:p>
        </w:tc>
        <w:tc>
          <w:tcPr>
            <w:tcW w:w="735"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center"/>
              <w:rPr>
                <w:sz w:val="20"/>
                <w:szCs w:val="20"/>
              </w:rPr>
            </w:pPr>
            <w:r w:rsidRPr="009C569F">
              <w:rPr>
                <w:sz w:val="20"/>
                <w:szCs w:val="20"/>
              </w:rPr>
              <w:t>2</w:t>
            </w:r>
          </w:p>
        </w:tc>
        <w:tc>
          <w:tcPr>
            <w:tcW w:w="690" w:type="dxa"/>
            <w:tcBorders>
              <w:top w:val="single" w:sz="8" w:space="0" w:color="000000"/>
              <w:left w:val="single" w:sz="8" w:space="0" w:color="000000"/>
              <w:bottom w:val="single" w:sz="8" w:space="0" w:color="000000"/>
              <w:right w:val="single" w:sz="8" w:space="0" w:color="000000"/>
            </w:tcBorders>
          </w:tcPr>
          <w:p w:rsidR="0096404D" w:rsidRPr="009C569F" w:rsidRDefault="0070648A">
            <w:pPr>
              <w:spacing w:line="360" w:lineRule="auto"/>
              <w:rPr>
                <w:sz w:val="20"/>
                <w:szCs w:val="20"/>
              </w:rPr>
            </w:pPr>
            <w:r w:rsidRPr="009C569F">
              <w:rPr>
                <w:sz w:val="20"/>
                <w:szCs w:val="20"/>
              </w:rPr>
              <w:t>16%</w:t>
            </w:r>
          </w:p>
          <w:p w:rsidR="0096404D" w:rsidRPr="009C569F" w:rsidRDefault="0070648A">
            <w:pPr>
              <w:spacing w:line="360" w:lineRule="auto"/>
              <w:rPr>
                <w:sz w:val="20"/>
                <w:szCs w:val="20"/>
              </w:rPr>
            </w:pPr>
            <w:r w:rsidRPr="009C569F">
              <w:rPr>
                <w:sz w:val="20"/>
                <w:szCs w:val="20"/>
              </w:rPr>
              <w:t>16 pts</w:t>
            </w:r>
          </w:p>
        </w:tc>
      </w:tr>
      <w:tr w:rsidR="0096404D" w:rsidRPr="009C569F">
        <w:trPr>
          <w:trHeight w:val="380"/>
        </w:trPr>
        <w:tc>
          <w:tcPr>
            <w:tcW w:w="39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 xml:space="preserve">Given background and history on propaganda, students will be able to </w:t>
            </w:r>
            <w:r w:rsidRPr="009C569F">
              <w:rPr>
                <w:b/>
                <w:sz w:val="20"/>
                <w:szCs w:val="20"/>
              </w:rPr>
              <w:t>distinguish</w:t>
            </w:r>
            <w:r w:rsidRPr="009C569F">
              <w:rPr>
                <w:sz w:val="20"/>
                <w:szCs w:val="20"/>
              </w:rPr>
              <w:t xml:space="preserve"> knowledge from non-art </w:t>
            </w:r>
            <w:r w:rsidRPr="009C569F">
              <w:rPr>
                <w:sz w:val="20"/>
                <w:szCs w:val="20"/>
              </w:rPr>
              <w:lastRenderedPageBreak/>
              <w:t>content areas to support the interpretation and analysis of propaganda posters.</w:t>
            </w:r>
            <w:r w:rsidR="009C569F" w:rsidRPr="009C569F">
              <w:rPr>
                <w:sz w:val="20"/>
                <w:szCs w:val="20"/>
              </w:rPr>
              <w:t xml:space="preserve"> </w:t>
            </w:r>
            <w:r w:rsidRPr="009C569F">
              <w:rPr>
                <w:sz w:val="20"/>
                <w:szCs w:val="20"/>
              </w:rPr>
              <w:t>(VA.912.H.3.1)</w:t>
            </w:r>
          </w:p>
        </w:tc>
        <w:tc>
          <w:tcPr>
            <w:tcW w:w="141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lastRenderedPageBreak/>
              <w:t xml:space="preserve"> </w:t>
            </w:r>
          </w:p>
        </w:tc>
        <w:tc>
          <w:tcPr>
            <w:tcW w:w="1635"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1 T/F Q:# 9;</w:t>
            </w:r>
          </w:p>
          <w:p w:rsidR="0096404D" w:rsidRPr="009C569F" w:rsidRDefault="0070648A">
            <w:pPr>
              <w:spacing w:line="360" w:lineRule="auto"/>
              <w:rPr>
                <w:sz w:val="20"/>
                <w:szCs w:val="20"/>
              </w:rPr>
            </w:pPr>
            <w:r w:rsidRPr="009C569F">
              <w:rPr>
                <w:sz w:val="20"/>
                <w:szCs w:val="20"/>
              </w:rPr>
              <w:t>5%, 5pts;</w:t>
            </w:r>
          </w:p>
          <w:p w:rsidR="0096404D" w:rsidRPr="009C569F" w:rsidRDefault="0070648A">
            <w:pPr>
              <w:spacing w:line="360" w:lineRule="auto"/>
              <w:rPr>
                <w:sz w:val="20"/>
                <w:szCs w:val="20"/>
              </w:rPr>
            </w:pPr>
            <w:r w:rsidRPr="009C569F">
              <w:rPr>
                <w:sz w:val="20"/>
                <w:szCs w:val="20"/>
              </w:rPr>
              <w:t xml:space="preserve">2 Matching Q: </w:t>
            </w:r>
            <w:r w:rsidRPr="009C569F">
              <w:rPr>
                <w:sz w:val="20"/>
                <w:szCs w:val="20"/>
              </w:rPr>
              <w:lastRenderedPageBreak/>
              <w:t>#14,# 15;</w:t>
            </w:r>
          </w:p>
          <w:p w:rsidR="0096404D" w:rsidRPr="009C569F" w:rsidRDefault="0070648A">
            <w:pPr>
              <w:spacing w:line="360" w:lineRule="auto"/>
              <w:rPr>
                <w:sz w:val="20"/>
                <w:szCs w:val="20"/>
              </w:rPr>
            </w:pPr>
            <w:r w:rsidRPr="009C569F">
              <w:rPr>
                <w:sz w:val="20"/>
                <w:szCs w:val="20"/>
              </w:rPr>
              <w:t>12%, 6pts</w:t>
            </w:r>
            <w:r w:rsidRPr="009C569F">
              <w:rPr>
                <w:sz w:val="20"/>
                <w:szCs w:val="20"/>
              </w:rPr>
              <w:t xml:space="preserve"> each x 2</w:t>
            </w:r>
          </w:p>
        </w:tc>
        <w:tc>
          <w:tcPr>
            <w:tcW w:w="1410" w:type="dxa"/>
            <w:tcBorders>
              <w:bottom w:val="single" w:sz="8" w:space="0" w:color="000000"/>
              <w:right w:val="single" w:sz="8" w:space="0" w:color="000000"/>
            </w:tcBorders>
            <w:tcMar>
              <w:top w:w="100" w:type="dxa"/>
              <w:left w:w="100" w:type="dxa"/>
              <w:bottom w:w="100" w:type="dxa"/>
              <w:right w:w="100" w:type="dxa"/>
            </w:tcMar>
          </w:tcPr>
          <w:p w:rsidR="0096404D" w:rsidRPr="009C569F" w:rsidRDefault="0096404D">
            <w:pPr>
              <w:spacing w:line="360" w:lineRule="auto"/>
              <w:rPr>
                <w:sz w:val="20"/>
                <w:szCs w:val="20"/>
              </w:rPr>
            </w:pPr>
          </w:p>
        </w:tc>
        <w:tc>
          <w:tcPr>
            <w:tcW w:w="735"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center"/>
              <w:rPr>
                <w:sz w:val="20"/>
                <w:szCs w:val="20"/>
              </w:rPr>
            </w:pPr>
            <w:r w:rsidRPr="009C569F">
              <w:rPr>
                <w:sz w:val="20"/>
                <w:szCs w:val="20"/>
              </w:rPr>
              <w:t>3</w:t>
            </w:r>
          </w:p>
        </w:tc>
        <w:tc>
          <w:tcPr>
            <w:tcW w:w="690" w:type="dxa"/>
            <w:tcBorders>
              <w:top w:val="single" w:sz="8" w:space="0" w:color="000000"/>
              <w:left w:val="single" w:sz="8" w:space="0" w:color="000000"/>
              <w:bottom w:val="single" w:sz="8" w:space="0" w:color="000000"/>
              <w:right w:val="single" w:sz="8" w:space="0" w:color="000000"/>
            </w:tcBorders>
          </w:tcPr>
          <w:p w:rsidR="0096404D" w:rsidRPr="009C569F" w:rsidRDefault="0070648A">
            <w:pPr>
              <w:spacing w:line="360" w:lineRule="auto"/>
              <w:rPr>
                <w:sz w:val="20"/>
                <w:szCs w:val="20"/>
              </w:rPr>
            </w:pPr>
            <w:r w:rsidRPr="009C569F">
              <w:rPr>
                <w:sz w:val="20"/>
                <w:szCs w:val="20"/>
              </w:rPr>
              <w:t>17%</w:t>
            </w:r>
          </w:p>
          <w:p w:rsidR="0096404D" w:rsidRPr="009C569F" w:rsidRDefault="0070648A">
            <w:pPr>
              <w:spacing w:line="360" w:lineRule="auto"/>
              <w:rPr>
                <w:sz w:val="20"/>
                <w:szCs w:val="20"/>
              </w:rPr>
            </w:pPr>
            <w:r w:rsidRPr="009C569F">
              <w:rPr>
                <w:sz w:val="20"/>
                <w:szCs w:val="20"/>
              </w:rPr>
              <w:t>17 pts</w:t>
            </w:r>
          </w:p>
        </w:tc>
      </w:tr>
      <w:tr w:rsidR="0096404D" w:rsidRPr="009C569F">
        <w:trPr>
          <w:trHeight w:val="380"/>
        </w:trPr>
        <w:tc>
          <w:tcPr>
            <w:tcW w:w="39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lastRenderedPageBreak/>
              <w:t xml:space="preserve">Given the background and history on propaganda, students will be able to </w:t>
            </w:r>
            <w:r w:rsidRPr="009C569F">
              <w:rPr>
                <w:b/>
                <w:sz w:val="20"/>
                <w:szCs w:val="20"/>
              </w:rPr>
              <w:t>evaluate</w:t>
            </w:r>
            <w:r w:rsidRPr="009C569F">
              <w:rPr>
                <w:sz w:val="20"/>
                <w:szCs w:val="20"/>
              </w:rPr>
              <w:t xml:space="preserve"> the effects of creati</w:t>
            </w:r>
            <w:r w:rsidR="009C569F" w:rsidRPr="009C569F">
              <w:rPr>
                <w:sz w:val="20"/>
                <w:szCs w:val="20"/>
              </w:rPr>
              <w:t>ng works of art for the support</w:t>
            </w:r>
            <w:r w:rsidRPr="009C569F">
              <w:rPr>
                <w:sz w:val="20"/>
                <w:szCs w:val="20"/>
              </w:rPr>
              <w:t xml:space="preserve"> of local organizations for social or economic causes.</w:t>
            </w:r>
            <w:r w:rsidR="000D4D77">
              <w:rPr>
                <w:sz w:val="20"/>
                <w:szCs w:val="20"/>
              </w:rPr>
              <w:t xml:space="preserve"> </w:t>
            </w:r>
            <w:bookmarkStart w:id="0" w:name="_GoBack"/>
            <w:bookmarkEnd w:id="0"/>
            <w:r w:rsidRPr="009C569F">
              <w:rPr>
                <w:sz w:val="20"/>
                <w:szCs w:val="20"/>
              </w:rPr>
              <w:t>(VA.912.F.2.7)</w:t>
            </w:r>
          </w:p>
        </w:tc>
        <w:tc>
          <w:tcPr>
            <w:tcW w:w="141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 xml:space="preserve"> </w:t>
            </w:r>
          </w:p>
        </w:tc>
        <w:tc>
          <w:tcPr>
            <w:tcW w:w="1635"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 xml:space="preserve"> </w:t>
            </w:r>
          </w:p>
        </w:tc>
        <w:tc>
          <w:tcPr>
            <w:tcW w:w="141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1 T/F Q: #8;</w:t>
            </w:r>
          </w:p>
          <w:p w:rsidR="0096404D" w:rsidRPr="009C569F" w:rsidRDefault="0070648A">
            <w:pPr>
              <w:spacing w:line="360" w:lineRule="auto"/>
              <w:rPr>
                <w:sz w:val="20"/>
                <w:szCs w:val="20"/>
              </w:rPr>
            </w:pPr>
            <w:r w:rsidRPr="009C569F">
              <w:rPr>
                <w:sz w:val="20"/>
                <w:szCs w:val="20"/>
              </w:rPr>
              <w:t>10%, 10pts;</w:t>
            </w:r>
          </w:p>
          <w:p w:rsidR="0096404D" w:rsidRPr="009C569F" w:rsidRDefault="0070648A">
            <w:pPr>
              <w:spacing w:line="360" w:lineRule="auto"/>
              <w:rPr>
                <w:sz w:val="20"/>
                <w:szCs w:val="20"/>
              </w:rPr>
            </w:pPr>
            <w:r w:rsidRPr="009C569F">
              <w:rPr>
                <w:sz w:val="20"/>
                <w:szCs w:val="20"/>
              </w:rPr>
              <w:t>2 Matching Q: #12, #13;</w:t>
            </w:r>
          </w:p>
          <w:p w:rsidR="0096404D" w:rsidRPr="009C569F" w:rsidRDefault="0070648A">
            <w:pPr>
              <w:spacing w:line="360" w:lineRule="auto"/>
              <w:rPr>
                <w:sz w:val="20"/>
                <w:szCs w:val="20"/>
              </w:rPr>
            </w:pPr>
            <w:r w:rsidRPr="009C569F">
              <w:rPr>
                <w:sz w:val="20"/>
                <w:szCs w:val="20"/>
              </w:rPr>
              <w:t>24%, 12pts each x 2</w:t>
            </w:r>
          </w:p>
        </w:tc>
        <w:tc>
          <w:tcPr>
            <w:tcW w:w="735"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center"/>
              <w:rPr>
                <w:sz w:val="20"/>
                <w:szCs w:val="20"/>
              </w:rPr>
            </w:pPr>
            <w:r w:rsidRPr="009C569F">
              <w:rPr>
                <w:sz w:val="20"/>
                <w:szCs w:val="20"/>
              </w:rPr>
              <w:t>3</w:t>
            </w:r>
          </w:p>
        </w:tc>
        <w:tc>
          <w:tcPr>
            <w:tcW w:w="690" w:type="dxa"/>
            <w:tcBorders>
              <w:top w:val="single" w:sz="8" w:space="0" w:color="000000"/>
              <w:left w:val="single" w:sz="8" w:space="0" w:color="000000"/>
              <w:bottom w:val="single" w:sz="8" w:space="0" w:color="000000"/>
              <w:right w:val="single" w:sz="8" w:space="0" w:color="000000"/>
            </w:tcBorders>
          </w:tcPr>
          <w:p w:rsidR="0096404D" w:rsidRPr="009C569F" w:rsidRDefault="0070648A">
            <w:pPr>
              <w:spacing w:line="360" w:lineRule="auto"/>
              <w:rPr>
                <w:sz w:val="20"/>
                <w:szCs w:val="20"/>
              </w:rPr>
            </w:pPr>
            <w:r w:rsidRPr="009C569F">
              <w:rPr>
                <w:sz w:val="20"/>
                <w:szCs w:val="20"/>
              </w:rPr>
              <w:t>34%</w:t>
            </w:r>
          </w:p>
          <w:p w:rsidR="0096404D" w:rsidRPr="009C569F" w:rsidRDefault="0070648A">
            <w:pPr>
              <w:spacing w:line="360" w:lineRule="auto"/>
              <w:rPr>
                <w:sz w:val="20"/>
                <w:szCs w:val="20"/>
              </w:rPr>
            </w:pPr>
            <w:r w:rsidRPr="009C569F">
              <w:rPr>
                <w:sz w:val="20"/>
                <w:szCs w:val="20"/>
              </w:rPr>
              <w:t>34 pts</w:t>
            </w:r>
          </w:p>
        </w:tc>
      </w:tr>
      <w:tr w:rsidR="0096404D" w:rsidRPr="009C569F">
        <w:trPr>
          <w:trHeight w:val="360"/>
        </w:trPr>
        <w:tc>
          <w:tcPr>
            <w:tcW w:w="39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96404D">
            <w:pPr>
              <w:spacing w:line="360" w:lineRule="auto"/>
              <w:jc w:val="right"/>
              <w:rPr>
                <w:sz w:val="20"/>
                <w:szCs w:val="20"/>
                <w:shd w:val="clear" w:color="auto" w:fill="F3F3F3"/>
              </w:rPr>
            </w:pPr>
          </w:p>
          <w:p w:rsidR="0096404D" w:rsidRPr="009C569F" w:rsidRDefault="0070648A">
            <w:pPr>
              <w:spacing w:line="360" w:lineRule="auto"/>
              <w:jc w:val="right"/>
              <w:rPr>
                <w:sz w:val="20"/>
                <w:szCs w:val="20"/>
                <w:shd w:val="clear" w:color="auto" w:fill="F3F3F3"/>
              </w:rPr>
            </w:pPr>
            <w:r w:rsidRPr="009C569F">
              <w:rPr>
                <w:sz w:val="20"/>
                <w:szCs w:val="20"/>
                <w:shd w:val="clear" w:color="auto" w:fill="F3F3F3"/>
              </w:rPr>
              <w:t>Question Totals</w:t>
            </w:r>
          </w:p>
        </w:tc>
        <w:tc>
          <w:tcPr>
            <w:tcW w:w="141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center"/>
              <w:rPr>
                <w:sz w:val="20"/>
                <w:szCs w:val="20"/>
                <w:shd w:val="clear" w:color="auto" w:fill="F3F3F3"/>
              </w:rPr>
            </w:pPr>
            <w:r w:rsidRPr="009C569F">
              <w:rPr>
                <w:sz w:val="20"/>
                <w:szCs w:val="20"/>
                <w:shd w:val="clear" w:color="auto" w:fill="F3F3F3"/>
              </w:rPr>
              <w:t>3</w:t>
            </w:r>
          </w:p>
          <w:p w:rsidR="0096404D" w:rsidRPr="009C569F" w:rsidRDefault="0070648A">
            <w:pPr>
              <w:spacing w:line="360" w:lineRule="auto"/>
              <w:jc w:val="center"/>
              <w:rPr>
                <w:sz w:val="20"/>
                <w:szCs w:val="20"/>
                <w:shd w:val="clear" w:color="auto" w:fill="F3F3F3"/>
              </w:rPr>
            </w:pPr>
            <w:r w:rsidRPr="009C569F">
              <w:rPr>
                <w:sz w:val="20"/>
                <w:szCs w:val="20"/>
                <w:shd w:val="clear" w:color="auto" w:fill="F3F3F3"/>
              </w:rPr>
              <w:t>Comprehension</w:t>
            </w:r>
          </w:p>
        </w:tc>
        <w:tc>
          <w:tcPr>
            <w:tcW w:w="1635"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center"/>
              <w:rPr>
                <w:sz w:val="20"/>
                <w:szCs w:val="20"/>
                <w:shd w:val="clear" w:color="auto" w:fill="F3F3F3"/>
              </w:rPr>
            </w:pPr>
            <w:r w:rsidRPr="009C569F">
              <w:rPr>
                <w:sz w:val="20"/>
                <w:szCs w:val="20"/>
                <w:shd w:val="clear" w:color="auto" w:fill="F3F3F3"/>
              </w:rPr>
              <w:t>9</w:t>
            </w:r>
          </w:p>
          <w:p w:rsidR="0096404D" w:rsidRPr="009C569F" w:rsidRDefault="0070648A">
            <w:pPr>
              <w:spacing w:line="360" w:lineRule="auto"/>
              <w:jc w:val="center"/>
              <w:rPr>
                <w:sz w:val="20"/>
                <w:szCs w:val="20"/>
                <w:shd w:val="clear" w:color="auto" w:fill="F3F3F3"/>
              </w:rPr>
            </w:pPr>
            <w:r w:rsidRPr="009C569F">
              <w:rPr>
                <w:sz w:val="20"/>
                <w:szCs w:val="20"/>
                <w:shd w:val="clear" w:color="auto" w:fill="F3F3F3"/>
              </w:rPr>
              <w:t>Analysis</w:t>
            </w:r>
          </w:p>
        </w:tc>
        <w:tc>
          <w:tcPr>
            <w:tcW w:w="141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center"/>
              <w:rPr>
                <w:sz w:val="20"/>
                <w:szCs w:val="20"/>
                <w:shd w:val="clear" w:color="auto" w:fill="F3F3F3"/>
              </w:rPr>
            </w:pPr>
            <w:r w:rsidRPr="009C569F">
              <w:rPr>
                <w:sz w:val="20"/>
                <w:szCs w:val="20"/>
                <w:shd w:val="clear" w:color="auto" w:fill="F3F3F3"/>
              </w:rPr>
              <w:t>3</w:t>
            </w:r>
          </w:p>
          <w:p w:rsidR="0096404D" w:rsidRPr="009C569F" w:rsidRDefault="0070648A">
            <w:pPr>
              <w:spacing w:line="360" w:lineRule="auto"/>
              <w:jc w:val="center"/>
              <w:rPr>
                <w:sz w:val="20"/>
                <w:szCs w:val="20"/>
                <w:shd w:val="clear" w:color="auto" w:fill="F3F3F3"/>
              </w:rPr>
            </w:pPr>
            <w:r w:rsidRPr="009C569F">
              <w:rPr>
                <w:sz w:val="20"/>
                <w:szCs w:val="20"/>
                <w:shd w:val="clear" w:color="auto" w:fill="F3F3F3"/>
              </w:rPr>
              <w:t>Evaluation</w:t>
            </w:r>
          </w:p>
        </w:tc>
        <w:tc>
          <w:tcPr>
            <w:tcW w:w="735"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center"/>
              <w:rPr>
                <w:sz w:val="20"/>
                <w:szCs w:val="20"/>
                <w:shd w:val="clear" w:color="auto" w:fill="F3F3F3"/>
              </w:rPr>
            </w:pPr>
            <w:r w:rsidRPr="009C569F">
              <w:rPr>
                <w:sz w:val="20"/>
                <w:szCs w:val="20"/>
                <w:shd w:val="clear" w:color="auto" w:fill="F3F3F3"/>
              </w:rPr>
              <w:t>15 Questions</w:t>
            </w:r>
          </w:p>
        </w:tc>
        <w:tc>
          <w:tcPr>
            <w:tcW w:w="690" w:type="dxa"/>
            <w:tcBorders>
              <w:top w:val="single" w:sz="8" w:space="0" w:color="000000"/>
              <w:left w:val="single" w:sz="8" w:space="0" w:color="000000"/>
              <w:bottom w:val="single" w:sz="8" w:space="0" w:color="000000"/>
              <w:right w:val="single" w:sz="8" w:space="0" w:color="000000"/>
            </w:tcBorders>
          </w:tcPr>
          <w:p w:rsidR="0096404D" w:rsidRPr="009C569F" w:rsidRDefault="0070648A">
            <w:pPr>
              <w:spacing w:line="360" w:lineRule="auto"/>
              <w:rPr>
                <w:sz w:val="20"/>
                <w:szCs w:val="20"/>
              </w:rPr>
            </w:pPr>
            <w:r w:rsidRPr="009C569F">
              <w:rPr>
                <w:sz w:val="20"/>
                <w:szCs w:val="20"/>
              </w:rPr>
              <w:t>100% &amp;</w:t>
            </w:r>
          </w:p>
          <w:p w:rsidR="0096404D" w:rsidRPr="009C569F" w:rsidRDefault="0070648A">
            <w:pPr>
              <w:spacing w:line="360" w:lineRule="auto"/>
              <w:jc w:val="center"/>
              <w:rPr>
                <w:sz w:val="20"/>
                <w:szCs w:val="20"/>
              </w:rPr>
            </w:pPr>
            <w:r w:rsidRPr="009C569F">
              <w:rPr>
                <w:sz w:val="20"/>
                <w:szCs w:val="20"/>
              </w:rPr>
              <w:t>100 pts</w:t>
            </w:r>
          </w:p>
        </w:tc>
      </w:tr>
      <w:tr w:rsidR="0096404D" w:rsidRPr="009C569F">
        <w:trPr>
          <w:trHeight w:val="420"/>
        </w:trPr>
        <w:tc>
          <w:tcPr>
            <w:tcW w:w="9840"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right"/>
              <w:rPr>
                <w:sz w:val="20"/>
                <w:szCs w:val="20"/>
                <w:shd w:val="clear" w:color="auto" w:fill="F3F3F3"/>
              </w:rPr>
            </w:pPr>
            <w:r w:rsidRPr="009C569F">
              <w:rPr>
                <w:b/>
                <w:sz w:val="20"/>
                <w:szCs w:val="20"/>
                <w:shd w:val="clear" w:color="auto" w:fill="F3F3F3"/>
              </w:rPr>
              <w:t>Objective Test Completion Time</w:t>
            </w:r>
            <w:r w:rsidRPr="009C569F">
              <w:rPr>
                <w:sz w:val="20"/>
                <w:szCs w:val="20"/>
                <w:shd w:val="clear" w:color="auto" w:fill="F3F3F3"/>
              </w:rPr>
              <w:t>: 40 minutes, in-class; 15 questions</w:t>
            </w:r>
          </w:p>
        </w:tc>
      </w:tr>
      <w:tr w:rsidR="0096404D" w:rsidRPr="009C569F">
        <w:tc>
          <w:tcPr>
            <w:tcW w:w="39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96404D">
            <w:pPr>
              <w:spacing w:line="360" w:lineRule="auto"/>
              <w:rPr>
                <w:b/>
                <w:sz w:val="20"/>
                <w:szCs w:val="20"/>
              </w:rPr>
            </w:pPr>
          </w:p>
          <w:p w:rsidR="0096404D" w:rsidRPr="009C569F" w:rsidRDefault="0070648A">
            <w:pPr>
              <w:spacing w:line="360" w:lineRule="auto"/>
              <w:rPr>
                <w:b/>
                <w:sz w:val="20"/>
                <w:szCs w:val="20"/>
              </w:rPr>
            </w:pPr>
            <w:r w:rsidRPr="009C569F">
              <w:rPr>
                <w:b/>
                <w:sz w:val="20"/>
                <w:szCs w:val="20"/>
              </w:rPr>
              <w:t>Performance Skill Component</w:t>
            </w:r>
          </w:p>
        </w:tc>
        <w:tc>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center"/>
              <w:rPr>
                <w:sz w:val="20"/>
                <w:szCs w:val="20"/>
                <w:shd w:val="clear" w:color="auto" w:fill="F3F3F3"/>
              </w:rPr>
            </w:pPr>
            <w:r w:rsidRPr="009C569F">
              <w:rPr>
                <w:sz w:val="20"/>
                <w:szCs w:val="20"/>
                <w:shd w:val="clear" w:color="auto" w:fill="F3F3F3"/>
              </w:rPr>
              <w:t>Application</w:t>
            </w:r>
          </w:p>
        </w:tc>
        <w:tc>
          <w:tcPr>
            <w:tcW w:w="16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center"/>
              <w:rPr>
                <w:sz w:val="20"/>
                <w:szCs w:val="20"/>
                <w:shd w:val="clear" w:color="auto" w:fill="F3F3F3"/>
              </w:rPr>
            </w:pPr>
            <w:r w:rsidRPr="009C569F">
              <w:rPr>
                <w:sz w:val="20"/>
                <w:szCs w:val="20"/>
                <w:shd w:val="clear" w:color="auto" w:fill="F3F3F3"/>
              </w:rPr>
              <w:t>Analysis</w:t>
            </w:r>
          </w:p>
        </w:tc>
        <w:tc>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center"/>
              <w:rPr>
                <w:sz w:val="20"/>
                <w:szCs w:val="20"/>
                <w:shd w:val="clear" w:color="auto" w:fill="F3F3F3"/>
              </w:rPr>
            </w:pPr>
            <w:r w:rsidRPr="009C569F">
              <w:rPr>
                <w:sz w:val="20"/>
                <w:szCs w:val="20"/>
                <w:shd w:val="clear" w:color="auto" w:fill="F3F3F3"/>
              </w:rPr>
              <w:t>Synthesis</w:t>
            </w:r>
          </w:p>
        </w:tc>
        <w:tc>
          <w:tcPr>
            <w:tcW w:w="7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center"/>
              <w:rPr>
                <w:sz w:val="20"/>
                <w:szCs w:val="20"/>
                <w:shd w:val="clear" w:color="auto" w:fill="F3F3F3"/>
              </w:rPr>
            </w:pPr>
            <w:r w:rsidRPr="009C569F">
              <w:rPr>
                <w:sz w:val="20"/>
                <w:szCs w:val="20"/>
                <w:shd w:val="clear" w:color="auto" w:fill="F3F3F3"/>
              </w:rPr>
              <w:t>Evaluation</w:t>
            </w:r>
          </w:p>
        </w:tc>
        <w:tc>
          <w:tcPr>
            <w:tcW w:w="69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center"/>
              <w:rPr>
                <w:sz w:val="20"/>
                <w:szCs w:val="20"/>
                <w:shd w:val="clear" w:color="auto" w:fill="F3F3F3"/>
              </w:rPr>
            </w:pPr>
            <w:r w:rsidRPr="009C569F">
              <w:rPr>
                <w:sz w:val="20"/>
                <w:szCs w:val="20"/>
                <w:shd w:val="clear" w:color="auto" w:fill="F3F3F3"/>
              </w:rPr>
              <w:t>% &amp; Pts</w:t>
            </w:r>
          </w:p>
        </w:tc>
      </w:tr>
      <w:tr w:rsidR="0096404D" w:rsidRPr="009C569F">
        <w:tc>
          <w:tcPr>
            <w:tcW w:w="39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b/>
                <w:sz w:val="20"/>
                <w:szCs w:val="20"/>
              </w:rPr>
              <w:t>Poster Project:</w:t>
            </w:r>
            <w:r w:rsidRPr="009C569F">
              <w:rPr>
                <w:sz w:val="20"/>
                <w:szCs w:val="20"/>
              </w:rPr>
              <w:t xml:space="preserve"> Given the history and visual examples of political posters and propaganda from the 20</w:t>
            </w:r>
            <w:r w:rsidRPr="009C569F">
              <w:rPr>
                <w:sz w:val="20"/>
                <w:szCs w:val="20"/>
                <w:vertAlign w:val="superscript"/>
              </w:rPr>
              <w:t>th</w:t>
            </w:r>
            <w:r w:rsidRPr="009C569F">
              <w:rPr>
                <w:sz w:val="20"/>
                <w:szCs w:val="20"/>
              </w:rPr>
              <w:t xml:space="preserve"> Century, students will </w:t>
            </w:r>
            <w:r w:rsidRPr="009C569F">
              <w:rPr>
                <w:b/>
                <w:sz w:val="20"/>
                <w:szCs w:val="20"/>
              </w:rPr>
              <w:t>create</w:t>
            </w:r>
            <w:r w:rsidRPr="009C569F">
              <w:rPr>
                <w:sz w:val="20"/>
                <w:szCs w:val="20"/>
              </w:rPr>
              <w:t xml:space="preserve"> an original poster identifying and addressing a current issue or event of their choice that persuades the audience through the use of color, text, and image(s).  (VA.912.H.3.2)</w:t>
            </w:r>
          </w:p>
        </w:tc>
        <w:tc>
          <w:tcPr>
            <w:tcW w:w="141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center"/>
              <w:rPr>
                <w:sz w:val="20"/>
                <w:szCs w:val="20"/>
              </w:rPr>
            </w:pPr>
            <w:r w:rsidRPr="009C569F">
              <w:rPr>
                <w:sz w:val="20"/>
                <w:szCs w:val="20"/>
              </w:rPr>
              <w:t>2 rubric components</w:t>
            </w:r>
          </w:p>
          <w:p w:rsidR="0096404D" w:rsidRPr="009C569F" w:rsidRDefault="0096404D">
            <w:pPr>
              <w:spacing w:line="360" w:lineRule="auto"/>
              <w:jc w:val="center"/>
              <w:rPr>
                <w:sz w:val="20"/>
                <w:szCs w:val="20"/>
              </w:rPr>
            </w:pPr>
          </w:p>
          <w:p w:rsidR="0096404D" w:rsidRPr="009C569F" w:rsidRDefault="0070648A">
            <w:pPr>
              <w:spacing w:line="360" w:lineRule="auto"/>
              <w:jc w:val="center"/>
              <w:rPr>
                <w:sz w:val="20"/>
                <w:szCs w:val="20"/>
              </w:rPr>
            </w:pPr>
            <w:r w:rsidRPr="009C569F">
              <w:rPr>
                <w:sz w:val="20"/>
                <w:szCs w:val="20"/>
              </w:rPr>
              <w:t>40 %</w:t>
            </w:r>
          </w:p>
          <w:p w:rsidR="0096404D" w:rsidRPr="009C569F" w:rsidRDefault="0070648A">
            <w:pPr>
              <w:spacing w:line="360" w:lineRule="auto"/>
              <w:jc w:val="center"/>
              <w:rPr>
                <w:sz w:val="20"/>
                <w:szCs w:val="20"/>
              </w:rPr>
            </w:pPr>
            <w:r w:rsidRPr="009C569F">
              <w:rPr>
                <w:sz w:val="20"/>
                <w:szCs w:val="20"/>
              </w:rPr>
              <w:t>(2 x 20 pts)</w:t>
            </w:r>
          </w:p>
        </w:tc>
        <w:tc>
          <w:tcPr>
            <w:tcW w:w="1635"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center"/>
              <w:rPr>
                <w:sz w:val="20"/>
                <w:szCs w:val="20"/>
              </w:rPr>
            </w:pPr>
            <w:r w:rsidRPr="009C569F">
              <w:rPr>
                <w:sz w:val="20"/>
                <w:szCs w:val="20"/>
              </w:rPr>
              <w:t xml:space="preserve">1 rubric component  </w:t>
            </w:r>
          </w:p>
          <w:p w:rsidR="0096404D" w:rsidRPr="009C569F" w:rsidRDefault="0070648A">
            <w:pPr>
              <w:spacing w:line="360" w:lineRule="auto"/>
              <w:jc w:val="center"/>
              <w:rPr>
                <w:sz w:val="20"/>
                <w:szCs w:val="20"/>
              </w:rPr>
            </w:pPr>
            <w:r w:rsidRPr="009C569F">
              <w:rPr>
                <w:sz w:val="20"/>
                <w:szCs w:val="20"/>
              </w:rPr>
              <w:t xml:space="preserve"> </w:t>
            </w:r>
          </w:p>
          <w:p w:rsidR="0096404D" w:rsidRPr="009C569F" w:rsidRDefault="0070648A">
            <w:pPr>
              <w:spacing w:line="360" w:lineRule="auto"/>
              <w:jc w:val="center"/>
              <w:rPr>
                <w:sz w:val="20"/>
                <w:szCs w:val="20"/>
              </w:rPr>
            </w:pPr>
            <w:r w:rsidRPr="009C569F">
              <w:rPr>
                <w:sz w:val="20"/>
                <w:szCs w:val="20"/>
              </w:rPr>
              <w:t>20 %</w:t>
            </w:r>
          </w:p>
          <w:p w:rsidR="0096404D" w:rsidRPr="009C569F" w:rsidRDefault="0070648A">
            <w:pPr>
              <w:spacing w:line="360" w:lineRule="auto"/>
              <w:jc w:val="center"/>
              <w:rPr>
                <w:sz w:val="20"/>
                <w:szCs w:val="20"/>
              </w:rPr>
            </w:pPr>
            <w:r w:rsidRPr="009C569F">
              <w:rPr>
                <w:sz w:val="20"/>
                <w:szCs w:val="20"/>
              </w:rPr>
              <w:t>(20 pts)</w:t>
            </w:r>
          </w:p>
        </w:tc>
        <w:tc>
          <w:tcPr>
            <w:tcW w:w="141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center"/>
              <w:rPr>
                <w:sz w:val="20"/>
                <w:szCs w:val="20"/>
              </w:rPr>
            </w:pPr>
            <w:r w:rsidRPr="009C569F">
              <w:rPr>
                <w:sz w:val="20"/>
                <w:szCs w:val="20"/>
              </w:rPr>
              <w:t xml:space="preserve">1 </w:t>
            </w:r>
            <w:r w:rsidRPr="009C569F">
              <w:rPr>
                <w:sz w:val="20"/>
                <w:szCs w:val="20"/>
              </w:rPr>
              <w:t>rubric component</w:t>
            </w:r>
          </w:p>
          <w:p w:rsidR="0096404D" w:rsidRPr="009C569F" w:rsidRDefault="0070648A">
            <w:pPr>
              <w:spacing w:line="360" w:lineRule="auto"/>
              <w:jc w:val="center"/>
              <w:rPr>
                <w:sz w:val="20"/>
                <w:szCs w:val="20"/>
              </w:rPr>
            </w:pPr>
            <w:r w:rsidRPr="009C569F">
              <w:rPr>
                <w:sz w:val="20"/>
                <w:szCs w:val="20"/>
              </w:rPr>
              <w:t xml:space="preserve"> </w:t>
            </w:r>
          </w:p>
          <w:p w:rsidR="0096404D" w:rsidRPr="009C569F" w:rsidRDefault="0070648A">
            <w:pPr>
              <w:spacing w:line="360" w:lineRule="auto"/>
              <w:jc w:val="center"/>
              <w:rPr>
                <w:sz w:val="20"/>
                <w:szCs w:val="20"/>
              </w:rPr>
            </w:pPr>
            <w:r w:rsidRPr="009C569F">
              <w:rPr>
                <w:sz w:val="20"/>
                <w:szCs w:val="20"/>
              </w:rPr>
              <w:t>20 %</w:t>
            </w:r>
          </w:p>
          <w:p w:rsidR="0096404D" w:rsidRPr="009C569F" w:rsidRDefault="0070648A">
            <w:pPr>
              <w:spacing w:line="360" w:lineRule="auto"/>
              <w:jc w:val="center"/>
              <w:rPr>
                <w:sz w:val="20"/>
                <w:szCs w:val="20"/>
              </w:rPr>
            </w:pPr>
            <w:r w:rsidRPr="009C569F">
              <w:rPr>
                <w:sz w:val="20"/>
                <w:szCs w:val="20"/>
              </w:rPr>
              <w:t>(20pts)</w:t>
            </w:r>
          </w:p>
        </w:tc>
        <w:tc>
          <w:tcPr>
            <w:tcW w:w="735"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center"/>
              <w:rPr>
                <w:sz w:val="20"/>
                <w:szCs w:val="20"/>
              </w:rPr>
            </w:pPr>
            <w:r w:rsidRPr="009C569F">
              <w:rPr>
                <w:sz w:val="20"/>
                <w:szCs w:val="20"/>
              </w:rPr>
              <w:t>1 rubric component</w:t>
            </w:r>
          </w:p>
          <w:p w:rsidR="0096404D" w:rsidRPr="009C569F" w:rsidRDefault="0070648A">
            <w:pPr>
              <w:spacing w:line="360" w:lineRule="auto"/>
              <w:jc w:val="center"/>
              <w:rPr>
                <w:sz w:val="20"/>
                <w:szCs w:val="20"/>
              </w:rPr>
            </w:pPr>
            <w:r w:rsidRPr="009C569F">
              <w:rPr>
                <w:sz w:val="20"/>
                <w:szCs w:val="20"/>
              </w:rPr>
              <w:t xml:space="preserve"> </w:t>
            </w:r>
          </w:p>
          <w:p w:rsidR="0096404D" w:rsidRPr="009C569F" w:rsidRDefault="0070648A">
            <w:pPr>
              <w:spacing w:line="360" w:lineRule="auto"/>
              <w:jc w:val="center"/>
              <w:rPr>
                <w:sz w:val="20"/>
                <w:szCs w:val="20"/>
              </w:rPr>
            </w:pPr>
            <w:r w:rsidRPr="009C569F">
              <w:rPr>
                <w:sz w:val="20"/>
                <w:szCs w:val="20"/>
              </w:rPr>
              <w:t>20 %</w:t>
            </w:r>
          </w:p>
          <w:p w:rsidR="0096404D" w:rsidRPr="009C569F" w:rsidRDefault="0070648A">
            <w:pPr>
              <w:spacing w:line="360" w:lineRule="auto"/>
              <w:jc w:val="center"/>
              <w:rPr>
                <w:sz w:val="20"/>
                <w:szCs w:val="20"/>
              </w:rPr>
            </w:pPr>
            <w:r w:rsidRPr="009C569F">
              <w:rPr>
                <w:sz w:val="20"/>
                <w:szCs w:val="20"/>
              </w:rPr>
              <w:t>(20 pts)</w:t>
            </w:r>
          </w:p>
        </w:tc>
        <w:tc>
          <w:tcPr>
            <w:tcW w:w="69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100%</w:t>
            </w:r>
          </w:p>
          <w:p w:rsidR="0096404D" w:rsidRPr="009C569F" w:rsidRDefault="0096404D">
            <w:pPr>
              <w:spacing w:line="360" w:lineRule="auto"/>
              <w:rPr>
                <w:sz w:val="20"/>
                <w:szCs w:val="20"/>
              </w:rPr>
            </w:pPr>
          </w:p>
          <w:p w:rsidR="0096404D" w:rsidRPr="009C569F" w:rsidRDefault="0070648A">
            <w:pPr>
              <w:spacing w:line="360" w:lineRule="auto"/>
              <w:rPr>
                <w:sz w:val="20"/>
                <w:szCs w:val="20"/>
              </w:rPr>
            </w:pPr>
            <w:r w:rsidRPr="009C569F">
              <w:rPr>
                <w:sz w:val="20"/>
                <w:szCs w:val="20"/>
              </w:rPr>
              <w:t>100 points</w:t>
            </w:r>
          </w:p>
        </w:tc>
      </w:tr>
      <w:tr w:rsidR="0096404D" w:rsidRPr="009C569F">
        <w:trPr>
          <w:trHeight w:val="380"/>
        </w:trPr>
        <w:tc>
          <w:tcPr>
            <w:tcW w:w="9840" w:type="dxa"/>
            <w:gridSpan w:val="6"/>
            <w:tcBorders>
              <w:left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spacing w:line="360" w:lineRule="auto"/>
              <w:jc w:val="right"/>
              <w:rPr>
                <w:b/>
                <w:sz w:val="20"/>
                <w:szCs w:val="20"/>
                <w:shd w:val="clear" w:color="auto" w:fill="F3F3F3"/>
              </w:rPr>
            </w:pPr>
            <w:r w:rsidRPr="009C569F">
              <w:rPr>
                <w:b/>
                <w:sz w:val="20"/>
                <w:szCs w:val="20"/>
              </w:rPr>
              <w:t>Poster Project Completion Time:</w:t>
            </w:r>
            <w:r w:rsidRPr="009C569F">
              <w:rPr>
                <w:sz w:val="20"/>
                <w:szCs w:val="20"/>
              </w:rPr>
              <w:t xml:space="preserve"> 3 in-class sessions (50 minutes each x 3 = 150 minutes)</w:t>
            </w:r>
          </w:p>
        </w:tc>
      </w:tr>
    </w:tbl>
    <w:p w:rsidR="0096404D" w:rsidRPr="009C569F" w:rsidRDefault="0070648A">
      <w:pPr>
        <w:spacing w:after="240" w:line="360" w:lineRule="auto"/>
        <w:rPr>
          <w:sz w:val="20"/>
          <w:szCs w:val="20"/>
        </w:rPr>
      </w:pPr>
      <w:r w:rsidRPr="009C569F">
        <w:rPr>
          <w:b/>
          <w:sz w:val="20"/>
          <w:szCs w:val="20"/>
        </w:rPr>
        <w:t xml:space="preserve"> </w:t>
      </w:r>
      <w:r w:rsidRPr="009C569F">
        <w:rPr>
          <w:sz w:val="20"/>
          <w:szCs w:val="20"/>
        </w:rPr>
        <w:t xml:space="preserve"> </w:t>
      </w:r>
    </w:p>
    <w:p w:rsidR="0096404D" w:rsidRPr="009C569F" w:rsidRDefault="0070648A">
      <w:pPr>
        <w:rPr>
          <w:sz w:val="20"/>
          <w:szCs w:val="20"/>
        </w:rPr>
      </w:pPr>
      <w:r w:rsidRPr="009C569F">
        <w:rPr>
          <w:sz w:val="20"/>
          <w:szCs w:val="20"/>
        </w:rPr>
        <w:br w:type="page"/>
      </w:r>
    </w:p>
    <w:p w:rsidR="0096404D" w:rsidRPr="009C569F" w:rsidRDefault="0096404D">
      <w:pPr>
        <w:spacing w:line="360" w:lineRule="auto"/>
        <w:rPr>
          <w:b/>
          <w:sz w:val="20"/>
          <w:szCs w:val="20"/>
        </w:rPr>
      </w:pPr>
    </w:p>
    <w:p w:rsidR="0096404D" w:rsidRPr="009C569F" w:rsidRDefault="0096404D">
      <w:pPr>
        <w:spacing w:line="360" w:lineRule="auto"/>
        <w:rPr>
          <w:b/>
          <w:sz w:val="20"/>
          <w:szCs w:val="20"/>
        </w:rPr>
      </w:pPr>
    </w:p>
    <w:p w:rsidR="0096404D" w:rsidRPr="009C569F" w:rsidRDefault="0070648A">
      <w:pPr>
        <w:spacing w:line="360" w:lineRule="auto"/>
        <w:rPr>
          <w:b/>
          <w:sz w:val="20"/>
          <w:szCs w:val="20"/>
        </w:rPr>
      </w:pPr>
      <w:r w:rsidRPr="009C569F">
        <w:rPr>
          <w:b/>
          <w:sz w:val="20"/>
          <w:szCs w:val="20"/>
        </w:rPr>
        <w:t>Objective Test Items</w:t>
      </w:r>
    </w:p>
    <w:p w:rsidR="0096404D" w:rsidRPr="009C569F" w:rsidRDefault="0070648A">
      <w:pPr>
        <w:spacing w:line="360" w:lineRule="auto"/>
        <w:rPr>
          <w:sz w:val="20"/>
          <w:szCs w:val="20"/>
        </w:rPr>
      </w:pPr>
      <w:r w:rsidRPr="009C569F">
        <w:rPr>
          <w:b/>
          <w:sz w:val="20"/>
          <w:szCs w:val="20"/>
        </w:rPr>
        <w:t xml:space="preserve">Instructions: </w:t>
      </w:r>
      <w:r w:rsidRPr="009C569F">
        <w:rPr>
          <w:sz w:val="20"/>
          <w:szCs w:val="20"/>
        </w:rPr>
        <w:t>You will have 40 minutes to answer the following 15 questions to the best of your ability. Each question is weighted independently for a total of 100 points.</w:t>
      </w:r>
    </w:p>
    <w:p w:rsidR="0096404D" w:rsidRPr="009C569F" w:rsidRDefault="0070648A">
      <w:pPr>
        <w:spacing w:line="360" w:lineRule="auto"/>
        <w:rPr>
          <w:sz w:val="20"/>
          <w:szCs w:val="20"/>
        </w:rPr>
      </w:pPr>
      <w:r w:rsidRPr="009C569F">
        <w:rPr>
          <w:sz w:val="20"/>
          <w:szCs w:val="20"/>
        </w:rPr>
        <w:t xml:space="preserve"> </w:t>
      </w:r>
    </w:p>
    <w:p w:rsidR="0096404D" w:rsidRPr="009C569F" w:rsidRDefault="0070648A">
      <w:pPr>
        <w:spacing w:line="360" w:lineRule="auto"/>
        <w:rPr>
          <w:sz w:val="20"/>
          <w:szCs w:val="20"/>
          <w:u w:val="single"/>
        </w:rPr>
      </w:pPr>
      <w:r w:rsidRPr="009C569F">
        <w:rPr>
          <w:sz w:val="20"/>
          <w:szCs w:val="20"/>
          <w:u w:val="single"/>
        </w:rPr>
        <w:t>Multiple Choice</w:t>
      </w:r>
    </w:p>
    <w:p w:rsidR="0096404D" w:rsidRPr="009C569F" w:rsidRDefault="0070648A">
      <w:pPr>
        <w:spacing w:line="360" w:lineRule="auto"/>
        <w:rPr>
          <w:sz w:val="20"/>
          <w:szCs w:val="20"/>
        </w:rPr>
      </w:pPr>
      <w:r w:rsidRPr="009C569F">
        <w:rPr>
          <w:b/>
          <w:sz w:val="20"/>
          <w:szCs w:val="20"/>
        </w:rPr>
        <w:t>Multiple Choice Instructions:</w:t>
      </w:r>
      <w:r w:rsidRPr="009C569F">
        <w:rPr>
          <w:sz w:val="20"/>
          <w:szCs w:val="20"/>
        </w:rPr>
        <w:t xml:space="preserve"> Circle the best answer. </w:t>
      </w:r>
      <w:r w:rsidRPr="009C569F">
        <w:rPr>
          <w:sz w:val="20"/>
          <w:szCs w:val="20"/>
        </w:rPr>
        <w:t xml:space="preserve">This section is worth a total of 34 points. </w:t>
      </w:r>
    </w:p>
    <w:p w:rsidR="0096404D" w:rsidRPr="009C569F" w:rsidRDefault="0096404D">
      <w:pPr>
        <w:spacing w:line="360" w:lineRule="auto"/>
        <w:rPr>
          <w:sz w:val="20"/>
          <w:szCs w:val="20"/>
        </w:rPr>
      </w:pPr>
    </w:p>
    <w:p w:rsidR="0096404D" w:rsidRPr="009C569F" w:rsidRDefault="0070648A">
      <w:pPr>
        <w:spacing w:line="360" w:lineRule="auto"/>
        <w:rPr>
          <w:sz w:val="20"/>
          <w:szCs w:val="20"/>
        </w:rPr>
      </w:pPr>
      <w:r w:rsidRPr="009C569F">
        <w:rPr>
          <w:sz w:val="20"/>
          <w:szCs w:val="20"/>
        </w:rPr>
        <w:t>1.  U.S. war posters were used in World War 1 and World War 2 by the government and corporations to:</w:t>
      </w:r>
    </w:p>
    <w:p w:rsidR="0096404D" w:rsidRPr="009C569F" w:rsidRDefault="0070648A">
      <w:pPr>
        <w:spacing w:line="360" w:lineRule="auto"/>
        <w:ind w:left="630"/>
        <w:rPr>
          <w:sz w:val="20"/>
          <w:szCs w:val="20"/>
        </w:rPr>
      </w:pPr>
      <w:r w:rsidRPr="009C569F">
        <w:rPr>
          <w:sz w:val="20"/>
          <w:szCs w:val="20"/>
        </w:rPr>
        <w:t>a. Promote the purchase of war bonds</w:t>
      </w:r>
    </w:p>
    <w:p w:rsidR="0096404D" w:rsidRPr="009C569F" w:rsidRDefault="0070648A">
      <w:pPr>
        <w:spacing w:line="360" w:lineRule="auto"/>
        <w:ind w:left="630"/>
        <w:rPr>
          <w:sz w:val="20"/>
          <w:szCs w:val="20"/>
        </w:rPr>
      </w:pPr>
      <w:r w:rsidRPr="009C569F">
        <w:rPr>
          <w:sz w:val="20"/>
          <w:szCs w:val="20"/>
        </w:rPr>
        <w:t>b. Encourage men to enlist in the military</w:t>
      </w:r>
    </w:p>
    <w:p w:rsidR="0096404D" w:rsidRPr="009C569F" w:rsidRDefault="0070648A">
      <w:pPr>
        <w:spacing w:line="360" w:lineRule="auto"/>
        <w:ind w:left="630"/>
        <w:rPr>
          <w:sz w:val="20"/>
          <w:szCs w:val="20"/>
        </w:rPr>
      </w:pPr>
      <w:r w:rsidRPr="009C569F">
        <w:rPr>
          <w:sz w:val="20"/>
          <w:szCs w:val="20"/>
        </w:rPr>
        <w:t xml:space="preserve">c. Encourage women to work </w:t>
      </w:r>
    </w:p>
    <w:p w:rsidR="0096404D" w:rsidRPr="009C569F" w:rsidRDefault="0070648A">
      <w:pPr>
        <w:spacing w:line="360" w:lineRule="auto"/>
        <w:ind w:left="630"/>
        <w:rPr>
          <w:color w:val="1155CC"/>
          <w:sz w:val="20"/>
          <w:szCs w:val="20"/>
          <w:u w:val="single"/>
        </w:rPr>
      </w:pPr>
      <w:r w:rsidRPr="009C569F">
        <w:rPr>
          <w:b/>
          <w:sz w:val="20"/>
          <w:szCs w:val="20"/>
        </w:rPr>
        <w:t>e</w:t>
      </w:r>
      <w:r w:rsidRPr="009C569F">
        <w:rPr>
          <w:b/>
          <w:sz w:val="20"/>
          <w:szCs w:val="20"/>
        </w:rPr>
        <w:t>. All of the above</w:t>
      </w:r>
      <w:r w:rsidRPr="009C569F">
        <w:rPr>
          <w:b/>
          <w:sz w:val="20"/>
          <w:szCs w:val="20"/>
        </w:rPr>
        <w:tab/>
      </w:r>
      <w:r w:rsidRPr="009C569F">
        <w:rPr>
          <w:b/>
          <w:sz w:val="20"/>
          <w:szCs w:val="20"/>
        </w:rPr>
        <w:tab/>
      </w:r>
      <w:r w:rsidRPr="009C569F">
        <w:rPr>
          <w:sz w:val="20"/>
          <w:szCs w:val="20"/>
        </w:rPr>
        <w:t>Source:</w:t>
      </w:r>
      <w:hyperlink r:id="rId7">
        <w:r w:rsidRPr="009C569F">
          <w:rPr>
            <w:color w:val="1155CC"/>
            <w:sz w:val="20"/>
            <w:szCs w:val="20"/>
            <w:u w:val="single"/>
          </w:rPr>
          <w:t xml:space="preserve"> A History of Graphic Design, Chapter 29, Propaganda Posters</w:t>
        </w:r>
      </w:hyperlink>
    </w:p>
    <w:p w:rsidR="0096404D" w:rsidRPr="009C569F" w:rsidRDefault="0096404D">
      <w:pPr>
        <w:spacing w:line="360" w:lineRule="auto"/>
        <w:jc w:val="right"/>
        <w:rPr>
          <w:i/>
          <w:sz w:val="20"/>
          <w:szCs w:val="20"/>
        </w:rPr>
      </w:pPr>
    </w:p>
    <w:p w:rsidR="0096404D" w:rsidRPr="009C569F" w:rsidRDefault="0070648A">
      <w:pPr>
        <w:spacing w:line="360" w:lineRule="auto"/>
        <w:rPr>
          <w:sz w:val="20"/>
          <w:szCs w:val="20"/>
        </w:rPr>
      </w:pPr>
      <w:r w:rsidRPr="009C569F">
        <w:rPr>
          <w:sz w:val="20"/>
          <w:szCs w:val="20"/>
        </w:rPr>
        <w:t>2. The following</w:t>
      </w:r>
      <w:r w:rsidRPr="009C569F">
        <w:rPr>
          <w:color w:val="FF0000"/>
          <w:sz w:val="20"/>
          <w:szCs w:val="20"/>
        </w:rPr>
        <w:t xml:space="preserve"> </w:t>
      </w:r>
      <w:r w:rsidRPr="009C569F">
        <w:rPr>
          <w:sz w:val="20"/>
          <w:szCs w:val="20"/>
        </w:rPr>
        <w:t>two images</w:t>
      </w:r>
      <w:r w:rsidRPr="009C569F">
        <w:rPr>
          <w:color w:val="FF0000"/>
          <w:sz w:val="20"/>
          <w:szCs w:val="20"/>
        </w:rPr>
        <w:t xml:space="preserve"> </w:t>
      </w:r>
      <w:r w:rsidRPr="009C569F">
        <w:rPr>
          <w:sz w:val="20"/>
          <w:szCs w:val="20"/>
        </w:rPr>
        <w:t xml:space="preserve">created by Norman Rockwell and J. Howard Miller stood for what purpose? </w:t>
      </w:r>
    </w:p>
    <w:p w:rsidR="0096404D" w:rsidRPr="009C569F" w:rsidRDefault="0070648A">
      <w:pPr>
        <w:rPr>
          <w:sz w:val="20"/>
          <w:szCs w:val="20"/>
        </w:rPr>
      </w:pPr>
      <w:r w:rsidRPr="009C569F">
        <w:rPr>
          <w:noProof/>
          <w:sz w:val="20"/>
          <w:szCs w:val="20"/>
        </w:rPr>
        <w:drawing>
          <wp:inline distT="114300" distB="114300" distL="114300" distR="114300">
            <wp:extent cx="1728788" cy="1983989"/>
            <wp:effectExtent l="0" t="0" r="0" b="0"/>
            <wp:docPr id="8" name="image15.jpg" descr="Screenshot" title="Picture 63"/>
            <wp:cNvGraphicFramePr/>
            <a:graphic xmlns:a="http://schemas.openxmlformats.org/drawingml/2006/main">
              <a:graphicData uri="http://schemas.openxmlformats.org/drawingml/2006/picture">
                <pic:pic xmlns:pic="http://schemas.openxmlformats.org/drawingml/2006/picture">
                  <pic:nvPicPr>
                    <pic:cNvPr id="0" name="image15.jpg" descr="Screenshot" title="Picture 63"/>
                    <pic:cNvPicPr preferRelativeResize="0"/>
                  </pic:nvPicPr>
                  <pic:blipFill>
                    <a:blip r:embed="rId8"/>
                    <a:srcRect/>
                    <a:stretch>
                      <a:fillRect/>
                    </a:stretch>
                  </pic:blipFill>
                  <pic:spPr>
                    <a:xfrm>
                      <a:off x="0" y="0"/>
                      <a:ext cx="1728788" cy="1983989"/>
                    </a:xfrm>
                    <a:prstGeom prst="rect">
                      <a:avLst/>
                    </a:prstGeom>
                    <a:ln/>
                  </pic:spPr>
                </pic:pic>
              </a:graphicData>
            </a:graphic>
          </wp:inline>
        </w:drawing>
      </w:r>
      <w:r w:rsidRPr="009C569F">
        <w:rPr>
          <w:noProof/>
          <w:sz w:val="20"/>
          <w:szCs w:val="20"/>
        </w:rPr>
        <w:drawing>
          <wp:inline distT="114300" distB="114300" distL="114300" distR="114300">
            <wp:extent cx="1488793" cy="1919288"/>
            <wp:effectExtent l="0" t="0" r="0" b="0"/>
            <wp:docPr id="1" name="image01.jpg" descr="Screenshot" title="Picture 65"/>
            <wp:cNvGraphicFramePr/>
            <a:graphic xmlns:a="http://schemas.openxmlformats.org/drawingml/2006/main">
              <a:graphicData uri="http://schemas.openxmlformats.org/drawingml/2006/picture">
                <pic:pic xmlns:pic="http://schemas.openxmlformats.org/drawingml/2006/picture">
                  <pic:nvPicPr>
                    <pic:cNvPr id="0" name="image01.jpg" descr="Screenshot" title="Picture 65"/>
                    <pic:cNvPicPr preferRelativeResize="0"/>
                  </pic:nvPicPr>
                  <pic:blipFill>
                    <a:blip r:embed="rId9"/>
                    <a:srcRect/>
                    <a:stretch>
                      <a:fillRect/>
                    </a:stretch>
                  </pic:blipFill>
                  <pic:spPr>
                    <a:xfrm>
                      <a:off x="0" y="0"/>
                      <a:ext cx="1488793" cy="1919288"/>
                    </a:xfrm>
                    <a:prstGeom prst="rect">
                      <a:avLst/>
                    </a:prstGeom>
                    <a:ln/>
                  </pic:spPr>
                </pic:pic>
              </a:graphicData>
            </a:graphic>
          </wp:inline>
        </w:drawing>
      </w:r>
    </w:p>
    <w:p w:rsidR="0096404D" w:rsidRPr="009C569F" w:rsidRDefault="0096404D">
      <w:pPr>
        <w:rPr>
          <w:sz w:val="20"/>
          <w:szCs w:val="20"/>
        </w:rPr>
      </w:pPr>
    </w:p>
    <w:p w:rsidR="0096404D" w:rsidRPr="009C569F" w:rsidRDefault="0070648A">
      <w:pPr>
        <w:spacing w:line="360" w:lineRule="auto"/>
        <w:ind w:firstLine="630"/>
        <w:rPr>
          <w:sz w:val="20"/>
          <w:szCs w:val="20"/>
        </w:rPr>
      </w:pPr>
      <w:r w:rsidRPr="009C569F">
        <w:rPr>
          <w:sz w:val="20"/>
          <w:szCs w:val="20"/>
        </w:rPr>
        <w:t>a.</w:t>
      </w:r>
      <w:r w:rsidRPr="009C569F">
        <w:rPr>
          <w:sz w:val="20"/>
          <w:szCs w:val="20"/>
        </w:rPr>
        <w:t xml:space="preserve">  </w:t>
      </w:r>
      <w:r w:rsidRPr="009C569F">
        <w:rPr>
          <w:sz w:val="20"/>
          <w:szCs w:val="20"/>
        </w:rPr>
        <w:t>Women’s rights and capabilities</w:t>
      </w:r>
    </w:p>
    <w:p w:rsidR="0096404D" w:rsidRPr="009C569F" w:rsidRDefault="0070648A">
      <w:pPr>
        <w:spacing w:line="360" w:lineRule="auto"/>
        <w:ind w:firstLine="630"/>
        <w:rPr>
          <w:sz w:val="20"/>
          <w:szCs w:val="20"/>
        </w:rPr>
      </w:pPr>
      <w:r w:rsidRPr="009C569F">
        <w:rPr>
          <w:sz w:val="20"/>
          <w:szCs w:val="20"/>
        </w:rPr>
        <w:t>b.</w:t>
      </w:r>
      <w:r w:rsidRPr="009C569F">
        <w:rPr>
          <w:sz w:val="20"/>
          <w:szCs w:val="20"/>
        </w:rPr>
        <w:t xml:space="preserve">  </w:t>
      </w:r>
      <w:r w:rsidRPr="009C569F">
        <w:rPr>
          <w:sz w:val="20"/>
          <w:szCs w:val="20"/>
        </w:rPr>
        <w:t>Encouragement for troops being deployed</w:t>
      </w:r>
    </w:p>
    <w:p w:rsidR="0096404D" w:rsidRPr="009C569F" w:rsidRDefault="0070648A">
      <w:pPr>
        <w:spacing w:line="360" w:lineRule="auto"/>
        <w:ind w:firstLine="630"/>
        <w:rPr>
          <w:sz w:val="20"/>
          <w:szCs w:val="20"/>
        </w:rPr>
      </w:pPr>
      <w:r w:rsidRPr="009C569F">
        <w:rPr>
          <w:sz w:val="20"/>
          <w:szCs w:val="20"/>
        </w:rPr>
        <w:t>c.</w:t>
      </w:r>
      <w:r w:rsidRPr="009C569F">
        <w:rPr>
          <w:sz w:val="20"/>
          <w:szCs w:val="20"/>
        </w:rPr>
        <w:t xml:space="preserve">  </w:t>
      </w:r>
      <w:r w:rsidRPr="009C569F">
        <w:rPr>
          <w:sz w:val="20"/>
          <w:szCs w:val="20"/>
        </w:rPr>
        <w:t>Recruiting women to enlist</w:t>
      </w:r>
    </w:p>
    <w:p w:rsidR="0096404D" w:rsidRPr="009C569F" w:rsidRDefault="0070648A">
      <w:pPr>
        <w:spacing w:line="360" w:lineRule="auto"/>
        <w:ind w:firstLine="630"/>
        <w:rPr>
          <w:b/>
          <w:sz w:val="20"/>
          <w:szCs w:val="20"/>
        </w:rPr>
      </w:pPr>
      <w:r w:rsidRPr="009C569F">
        <w:rPr>
          <w:b/>
          <w:sz w:val="20"/>
          <w:szCs w:val="20"/>
        </w:rPr>
        <w:t>d.</w:t>
      </w:r>
      <w:r w:rsidRPr="009C569F">
        <w:rPr>
          <w:sz w:val="20"/>
          <w:szCs w:val="20"/>
        </w:rPr>
        <w:t xml:space="preserve"> </w:t>
      </w:r>
      <w:r w:rsidRPr="009C569F">
        <w:rPr>
          <w:b/>
          <w:sz w:val="20"/>
          <w:szCs w:val="20"/>
        </w:rPr>
        <w:t>For women to support war efforts</w:t>
      </w:r>
    </w:p>
    <w:p w:rsidR="0096404D" w:rsidRPr="009C569F" w:rsidRDefault="0070648A">
      <w:pPr>
        <w:spacing w:line="360" w:lineRule="auto"/>
        <w:jc w:val="right"/>
        <w:rPr>
          <w:i/>
          <w:sz w:val="20"/>
          <w:szCs w:val="20"/>
        </w:rPr>
      </w:pPr>
      <w:r w:rsidRPr="009C569F">
        <w:rPr>
          <w:i/>
          <w:sz w:val="20"/>
          <w:szCs w:val="20"/>
        </w:rPr>
        <w:t xml:space="preserve"> </w:t>
      </w:r>
    </w:p>
    <w:p w:rsidR="009C569F" w:rsidRDefault="009C569F">
      <w:pPr>
        <w:spacing w:line="360" w:lineRule="auto"/>
        <w:rPr>
          <w:sz w:val="20"/>
          <w:szCs w:val="20"/>
        </w:rPr>
      </w:pPr>
    </w:p>
    <w:p w:rsidR="009C569F" w:rsidRDefault="009C569F">
      <w:pPr>
        <w:spacing w:line="360" w:lineRule="auto"/>
        <w:rPr>
          <w:sz w:val="20"/>
          <w:szCs w:val="20"/>
        </w:rPr>
      </w:pPr>
    </w:p>
    <w:p w:rsidR="009C569F" w:rsidRDefault="009C569F">
      <w:pPr>
        <w:spacing w:line="360" w:lineRule="auto"/>
        <w:rPr>
          <w:sz w:val="20"/>
          <w:szCs w:val="20"/>
        </w:rPr>
      </w:pPr>
    </w:p>
    <w:p w:rsidR="009C569F" w:rsidRDefault="009C569F">
      <w:pPr>
        <w:spacing w:line="360" w:lineRule="auto"/>
        <w:rPr>
          <w:sz w:val="20"/>
          <w:szCs w:val="20"/>
        </w:rPr>
      </w:pPr>
    </w:p>
    <w:p w:rsidR="009C569F" w:rsidRDefault="009C569F">
      <w:pPr>
        <w:spacing w:line="360" w:lineRule="auto"/>
        <w:rPr>
          <w:sz w:val="20"/>
          <w:szCs w:val="20"/>
        </w:rPr>
      </w:pPr>
    </w:p>
    <w:p w:rsidR="0096404D" w:rsidRPr="009C569F" w:rsidRDefault="0070648A">
      <w:pPr>
        <w:spacing w:line="360" w:lineRule="auto"/>
        <w:rPr>
          <w:sz w:val="20"/>
          <w:szCs w:val="20"/>
        </w:rPr>
      </w:pPr>
      <w:r w:rsidRPr="009C569F">
        <w:rPr>
          <w:sz w:val="20"/>
          <w:szCs w:val="20"/>
        </w:rPr>
        <w:lastRenderedPageBreak/>
        <w:t>3. Point out the underlying th</w:t>
      </w:r>
      <w:r w:rsidRPr="009C569F">
        <w:rPr>
          <w:sz w:val="20"/>
          <w:szCs w:val="20"/>
        </w:rPr>
        <w:t>eme of these three pieces of propaganda:</w:t>
      </w:r>
    </w:p>
    <w:p w:rsidR="0096404D" w:rsidRPr="009C569F" w:rsidRDefault="0070648A">
      <w:pPr>
        <w:rPr>
          <w:sz w:val="20"/>
          <w:szCs w:val="20"/>
        </w:rPr>
      </w:pPr>
      <w:r w:rsidRPr="009C569F">
        <w:rPr>
          <w:noProof/>
          <w:sz w:val="20"/>
          <w:szCs w:val="20"/>
        </w:rPr>
        <w:drawing>
          <wp:inline distT="114300" distB="114300" distL="114300" distR="114300">
            <wp:extent cx="1464660" cy="2205038"/>
            <wp:effectExtent l="0" t="0" r="0" b="0"/>
            <wp:docPr id="6" name="image11.jpg" descr="Image result for propaganda poster ww2 japanese german"/>
            <wp:cNvGraphicFramePr/>
            <a:graphic xmlns:a="http://schemas.openxmlformats.org/drawingml/2006/main">
              <a:graphicData uri="http://schemas.openxmlformats.org/drawingml/2006/picture">
                <pic:pic xmlns:pic="http://schemas.openxmlformats.org/drawingml/2006/picture">
                  <pic:nvPicPr>
                    <pic:cNvPr id="0" name="image11.jpg" descr="Image result for propaganda poster ww2 japanese german"/>
                    <pic:cNvPicPr preferRelativeResize="0"/>
                  </pic:nvPicPr>
                  <pic:blipFill>
                    <a:blip r:embed="rId10"/>
                    <a:srcRect/>
                    <a:stretch>
                      <a:fillRect/>
                    </a:stretch>
                  </pic:blipFill>
                  <pic:spPr>
                    <a:xfrm>
                      <a:off x="0" y="0"/>
                      <a:ext cx="1464660" cy="2205038"/>
                    </a:xfrm>
                    <a:prstGeom prst="rect">
                      <a:avLst/>
                    </a:prstGeom>
                    <a:ln/>
                  </pic:spPr>
                </pic:pic>
              </a:graphicData>
            </a:graphic>
          </wp:inline>
        </w:drawing>
      </w:r>
      <w:r w:rsidRPr="009C569F">
        <w:rPr>
          <w:noProof/>
          <w:sz w:val="20"/>
          <w:szCs w:val="20"/>
        </w:rPr>
        <w:drawing>
          <wp:inline distT="114300" distB="114300" distL="114300" distR="114300">
            <wp:extent cx="1614488" cy="2260283"/>
            <wp:effectExtent l="0" t="0" r="0" b="0"/>
            <wp:docPr id="3" name="image07.jpg" descr="19. "/>
            <wp:cNvGraphicFramePr/>
            <a:graphic xmlns:a="http://schemas.openxmlformats.org/drawingml/2006/main">
              <a:graphicData uri="http://schemas.openxmlformats.org/drawingml/2006/picture">
                <pic:pic xmlns:pic="http://schemas.openxmlformats.org/drawingml/2006/picture">
                  <pic:nvPicPr>
                    <pic:cNvPr id="0" name="image07.jpg" descr="19. "/>
                    <pic:cNvPicPr preferRelativeResize="0"/>
                  </pic:nvPicPr>
                  <pic:blipFill>
                    <a:blip r:embed="rId11"/>
                    <a:srcRect/>
                    <a:stretch>
                      <a:fillRect/>
                    </a:stretch>
                  </pic:blipFill>
                  <pic:spPr>
                    <a:xfrm>
                      <a:off x="0" y="0"/>
                      <a:ext cx="1614488" cy="2260283"/>
                    </a:xfrm>
                    <a:prstGeom prst="rect">
                      <a:avLst/>
                    </a:prstGeom>
                    <a:ln/>
                  </pic:spPr>
                </pic:pic>
              </a:graphicData>
            </a:graphic>
          </wp:inline>
        </w:drawing>
      </w:r>
      <w:r w:rsidRPr="009C569F">
        <w:rPr>
          <w:noProof/>
          <w:sz w:val="20"/>
          <w:szCs w:val="20"/>
        </w:rPr>
        <w:drawing>
          <wp:inline distT="114300" distB="114300" distL="114300" distR="114300">
            <wp:extent cx="2757488" cy="2040092"/>
            <wp:effectExtent l="0" t="0" r="0" b="0"/>
            <wp:docPr id="5" name="image10.jpg" descr="17. Xu Ling: China, (1950)."/>
            <wp:cNvGraphicFramePr/>
            <a:graphic xmlns:a="http://schemas.openxmlformats.org/drawingml/2006/main">
              <a:graphicData uri="http://schemas.openxmlformats.org/drawingml/2006/picture">
                <pic:pic xmlns:pic="http://schemas.openxmlformats.org/drawingml/2006/picture">
                  <pic:nvPicPr>
                    <pic:cNvPr id="0" name="image10.jpg" descr="17. Xu Ling: China, (1950)."/>
                    <pic:cNvPicPr preferRelativeResize="0"/>
                  </pic:nvPicPr>
                  <pic:blipFill>
                    <a:blip r:embed="rId12"/>
                    <a:srcRect/>
                    <a:stretch>
                      <a:fillRect/>
                    </a:stretch>
                  </pic:blipFill>
                  <pic:spPr>
                    <a:xfrm>
                      <a:off x="0" y="0"/>
                      <a:ext cx="2757488" cy="2040092"/>
                    </a:xfrm>
                    <a:prstGeom prst="rect">
                      <a:avLst/>
                    </a:prstGeom>
                    <a:ln/>
                  </pic:spPr>
                </pic:pic>
              </a:graphicData>
            </a:graphic>
          </wp:inline>
        </w:drawing>
      </w:r>
    </w:p>
    <w:p w:rsidR="0096404D" w:rsidRPr="009C569F" w:rsidRDefault="0096404D">
      <w:pPr>
        <w:rPr>
          <w:sz w:val="20"/>
          <w:szCs w:val="20"/>
        </w:rPr>
      </w:pPr>
    </w:p>
    <w:p w:rsidR="0096404D" w:rsidRPr="009C569F" w:rsidRDefault="0070648A">
      <w:pPr>
        <w:spacing w:line="360" w:lineRule="auto"/>
        <w:ind w:firstLine="630"/>
        <w:rPr>
          <w:sz w:val="20"/>
          <w:szCs w:val="20"/>
        </w:rPr>
      </w:pPr>
      <w:r w:rsidRPr="009C569F">
        <w:rPr>
          <w:sz w:val="20"/>
          <w:szCs w:val="20"/>
        </w:rPr>
        <w:t>a.</w:t>
      </w:r>
      <w:r w:rsidRPr="009C569F">
        <w:rPr>
          <w:sz w:val="20"/>
          <w:szCs w:val="20"/>
        </w:rPr>
        <w:t xml:space="preserve">  </w:t>
      </w:r>
      <w:r w:rsidRPr="009C569F">
        <w:rPr>
          <w:sz w:val="20"/>
          <w:szCs w:val="20"/>
        </w:rPr>
        <w:t>Racism</w:t>
      </w:r>
    </w:p>
    <w:p w:rsidR="0096404D" w:rsidRPr="009C569F" w:rsidRDefault="0070648A">
      <w:pPr>
        <w:spacing w:line="360" w:lineRule="auto"/>
        <w:ind w:firstLine="630"/>
        <w:rPr>
          <w:sz w:val="20"/>
          <w:szCs w:val="20"/>
        </w:rPr>
      </w:pPr>
      <w:r w:rsidRPr="009C569F">
        <w:rPr>
          <w:sz w:val="20"/>
          <w:szCs w:val="20"/>
        </w:rPr>
        <w:t>b.</w:t>
      </w:r>
      <w:r w:rsidRPr="009C569F">
        <w:rPr>
          <w:sz w:val="20"/>
          <w:szCs w:val="20"/>
        </w:rPr>
        <w:t xml:space="preserve">  </w:t>
      </w:r>
      <w:r w:rsidRPr="009C569F">
        <w:rPr>
          <w:sz w:val="20"/>
          <w:szCs w:val="20"/>
        </w:rPr>
        <w:t>Power</w:t>
      </w:r>
    </w:p>
    <w:p w:rsidR="0096404D" w:rsidRPr="009C569F" w:rsidRDefault="0070648A">
      <w:pPr>
        <w:spacing w:line="360" w:lineRule="auto"/>
        <w:ind w:firstLine="630"/>
        <w:rPr>
          <w:sz w:val="20"/>
          <w:szCs w:val="20"/>
        </w:rPr>
      </w:pPr>
      <w:r w:rsidRPr="009C569F">
        <w:rPr>
          <w:sz w:val="20"/>
          <w:szCs w:val="20"/>
        </w:rPr>
        <w:t>c.</w:t>
      </w:r>
      <w:r w:rsidRPr="009C569F">
        <w:rPr>
          <w:sz w:val="20"/>
          <w:szCs w:val="20"/>
        </w:rPr>
        <w:t xml:space="preserve">  </w:t>
      </w:r>
      <w:r w:rsidRPr="009C569F">
        <w:rPr>
          <w:sz w:val="20"/>
          <w:szCs w:val="20"/>
        </w:rPr>
        <w:t>Hatred</w:t>
      </w:r>
    </w:p>
    <w:p w:rsidR="0096404D" w:rsidRPr="009C569F" w:rsidRDefault="0070648A">
      <w:pPr>
        <w:spacing w:line="360" w:lineRule="auto"/>
        <w:ind w:firstLine="630"/>
        <w:rPr>
          <w:b/>
          <w:sz w:val="20"/>
          <w:szCs w:val="20"/>
        </w:rPr>
      </w:pPr>
      <w:r w:rsidRPr="009C569F">
        <w:rPr>
          <w:b/>
          <w:sz w:val="20"/>
          <w:szCs w:val="20"/>
        </w:rPr>
        <w:t>d.</w:t>
      </w:r>
      <w:r w:rsidRPr="009C569F">
        <w:rPr>
          <w:sz w:val="20"/>
          <w:szCs w:val="20"/>
        </w:rPr>
        <w:t xml:space="preserve"> </w:t>
      </w:r>
      <w:r w:rsidRPr="009C569F">
        <w:rPr>
          <w:b/>
          <w:sz w:val="20"/>
          <w:szCs w:val="20"/>
        </w:rPr>
        <w:t>Perspective</w:t>
      </w:r>
    </w:p>
    <w:p w:rsidR="0096404D" w:rsidRPr="009C569F" w:rsidRDefault="0070648A">
      <w:pPr>
        <w:spacing w:line="360" w:lineRule="auto"/>
        <w:rPr>
          <w:sz w:val="20"/>
          <w:szCs w:val="20"/>
        </w:rPr>
      </w:pPr>
      <w:r w:rsidRPr="009C569F">
        <w:rPr>
          <w:sz w:val="20"/>
          <w:szCs w:val="20"/>
        </w:rPr>
        <w:t xml:space="preserve"> </w:t>
      </w:r>
    </w:p>
    <w:p w:rsidR="0096404D" w:rsidRPr="009C569F" w:rsidRDefault="0070648A">
      <w:pPr>
        <w:spacing w:line="360" w:lineRule="auto"/>
        <w:rPr>
          <w:sz w:val="20"/>
          <w:szCs w:val="20"/>
        </w:rPr>
      </w:pPr>
      <w:r w:rsidRPr="009C569F">
        <w:rPr>
          <w:sz w:val="20"/>
          <w:szCs w:val="20"/>
        </w:rPr>
        <w:t>4. The production of propaganda during the Cold War affected the economy in what way?</w:t>
      </w:r>
    </w:p>
    <w:p w:rsidR="0096404D" w:rsidRPr="009C569F" w:rsidRDefault="0070648A">
      <w:pPr>
        <w:spacing w:line="360" w:lineRule="auto"/>
        <w:ind w:firstLine="630"/>
        <w:rPr>
          <w:sz w:val="20"/>
          <w:szCs w:val="20"/>
        </w:rPr>
      </w:pPr>
      <w:r w:rsidRPr="009C569F">
        <w:rPr>
          <w:sz w:val="20"/>
          <w:szCs w:val="20"/>
        </w:rPr>
        <w:t>a.</w:t>
      </w:r>
      <w:r w:rsidRPr="009C569F">
        <w:rPr>
          <w:sz w:val="20"/>
          <w:szCs w:val="20"/>
        </w:rPr>
        <w:t xml:space="preserve">  </w:t>
      </w:r>
      <w:r w:rsidRPr="009C569F">
        <w:rPr>
          <w:sz w:val="20"/>
          <w:szCs w:val="20"/>
        </w:rPr>
        <w:t>Increased the number of enlisted civilians to support war efforts.</w:t>
      </w:r>
    </w:p>
    <w:p w:rsidR="0096404D" w:rsidRPr="009C569F" w:rsidRDefault="0070648A">
      <w:pPr>
        <w:spacing w:line="360" w:lineRule="auto"/>
        <w:ind w:firstLine="630"/>
        <w:rPr>
          <w:b/>
          <w:sz w:val="20"/>
          <w:szCs w:val="20"/>
        </w:rPr>
      </w:pPr>
      <w:r w:rsidRPr="009C569F">
        <w:rPr>
          <w:b/>
          <w:sz w:val="20"/>
          <w:szCs w:val="20"/>
        </w:rPr>
        <w:t>b.</w:t>
      </w:r>
      <w:r w:rsidRPr="009C569F">
        <w:rPr>
          <w:sz w:val="20"/>
          <w:szCs w:val="20"/>
        </w:rPr>
        <w:t xml:space="preserve"> </w:t>
      </w:r>
      <w:r w:rsidRPr="009C569F">
        <w:rPr>
          <w:b/>
          <w:sz w:val="20"/>
          <w:szCs w:val="20"/>
        </w:rPr>
        <w:t>Increased employment through print facilities for propaganda</w:t>
      </w:r>
    </w:p>
    <w:p w:rsidR="0096404D" w:rsidRPr="009C569F" w:rsidRDefault="0070648A">
      <w:pPr>
        <w:spacing w:line="360" w:lineRule="auto"/>
        <w:ind w:firstLine="630"/>
        <w:rPr>
          <w:sz w:val="20"/>
          <w:szCs w:val="20"/>
        </w:rPr>
      </w:pPr>
      <w:r w:rsidRPr="009C569F">
        <w:rPr>
          <w:sz w:val="20"/>
          <w:szCs w:val="20"/>
        </w:rPr>
        <w:t>c.</w:t>
      </w:r>
      <w:r w:rsidRPr="009C569F">
        <w:rPr>
          <w:sz w:val="20"/>
          <w:szCs w:val="20"/>
        </w:rPr>
        <w:t xml:space="preserve">  </w:t>
      </w:r>
      <w:r w:rsidRPr="009C569F">
        <w:rPr>
          <w:sz w:val="20"/>
          <w:szCs w:val="20"/>
        </w:rPr>
        <w:t>Decreased employment for artist in magazines and newspapers</w:t>
      </w:r>
    </w:p>
    <w:p w:rsidR="0096404D" w:rsidRPr="009C569F" w:rsidRDefault="0070648A">
      <w:pPr>
        <w:spacing w:line="360" w:lineRule="auto"/>
        <w:ind w:firstLine="630"/>
        <w:rPr>
          <w:sz w:val="20"/>
          <w:szCs w:val="20"/>
        </w:rPr>
      </w:pPr>
      <w:r w:rsidRPr="009C569F">
        <w:rPr>
          <w:sz w:val="20"/>
          <w:szCs w:val="20"/>
        </w:rPr>
        <w:t>d.</w:t>
      </w:r>
      <w:r w:rsidRPr="009C569F">
        <w:rPr>
          <w:sz w:val="20"/>
          <w:szCs w:val="20"/>
        </w:rPr>
        <w:t xml:space="preserve">  </w:t>
      </w:r>
      <w:r w:rsidRPr="009C569F">
        <w:rPr>
          <w:sz w:val="20"/>
          <w:szCs w:val="20"/>
        </w:rPr>
        <w:t>Decreased the number of journalist reporting on war efforts.</w:t>
      </w:r>
    </w:p>
    <w:p w:rsidR="0096404D" w:rsidRPr="009C569F" w:rsidRDefault="0070648A">
      <w:pPr>
        <w:spacing w:line="360" w:lineRule="auto"/>
        <w:rPr>
          <w:sz w:val="20"/>
          <w:szCs w:val="20"/>
        </w:rPr>
      </w:pPr>
      <w:r w:rsidRPr="009C569F">
        <w:rPr>
          <w:sz w:val="20"/>
          <w:szCs w:val="20"/>
        </w:rPr>
        <w:t xml:space="preserve"> </w:t>
      </w:r>
    </w:p>
    <w:p w:rsidR="0096404D" w:rsidRPr="009C569F" w:rsidRDefault="0070648A">
      <w:pPr>
        <w:spacing w:line="360" w:lineRule="auto"/>
        <w:rPr>
          <w:sz w:val="20"/>
          <w:szCs w:val="20"/>
          <w:u w:val="single"/>
        </w:rPr>
      </w:pPr>
      <w:r w:rsidRPr="009C569F">
        <w:rPr>
          <w:sz w:val="20"/>
          <w:szCs w:val="20"/>
          <w:u w:val="single"/>
        </w:rPr>
        <w:t>True/False</w:t>
      </w:r>
    </w:p>
    <w:p w:rsidR="0096404D" w:rsidRPr="009C569F" w:rsidRDefault="0070648A">
      <w:pPr>
        <w:spacing w:line="360" w:lineRule="auto"/>
        <w:rPr>
          <w:sz w:val="20"/>
          <w:szCs w:val="20"/>
        </w:rPr>
      </w:pPr>
      <w:r w:rsidRPr="009C569F">
        <w:rPr>
          <w:b/>
          <w:sz w:val="20"/>
          <w:szCs w:val="20"/>
        </w:rPr>
        <w:t>True/False Instructions:</w:t>
      </w:r>
      <w:r w:rsidRPr="009C569F">
        <w:rPr>
          <w:sz w:val="20"/>
          <w:szCs w:val="20"/>
        </w:rPr>
        <w:t xml:space="preserve"> Determine if the statement i</w:t>
      </w:r>
      <w:r w:rsidRPr="009C569F">
        <w:rPr>
          <w:sz w:val="20"/>
          <w:szCs w:val="20"/>
        </w:rPr>
        <w:t>s true or false, then circle either true or false for each statement. This section is worth a total of 26 points.</w:t>
      </w:r>
    </w:p>
    <w:p w:rsidR="0096404D" w:rsidRPr="009C569F" w:rsidRDefault="0096404D">
      <w:pPr>
        <w:spacing w:line="360" w:lineRule="auto"/>
        <w:rPr>
          <w:sz w:val="20"/>
          <w:szCs w:val="20"/>
        </w:rPr>
      </w:pPr>
    </w:p>
    <w:p w:rsidR="0096404D" w:rsidRPr="009C569F" w:rsidRDefault="0070648A">
      <w:pPr>
        <w:spacing w:line="360" w:lineRule="auto"/>
        <w:rPr>
          <w:sz w:val="20"/>
          <w:szCs w:val="20"/>
        </w:rPr>
      </w:pPr>
      <w:r w:rsidRPr="009C569F">
        <w:rPr>
          <w:sz w:val="20"/>
          <w:szCs w:val="20"/>
        </w:rPr>
        <w:t>5.</w:t>
      </w:r>
      <w:hyperlink r:id="rId13">
        <w:r w:rsidRPr="009C569F">
          <w:rPr>
            <w:sz w:val="20"/>
            <w:szCs w:val="20"/>
          </w:rPr>
          <w:t xml:space="preserve"> </w:t>
        </w:r>
      </w:hyperlink>
      <w:hyperlink r:id="rId14">
        <w:r w:rsidRPr="009C569F">
          <w:rPr>
            <w:color w:val="1155CC"/>
            <w:sz w:val="20"/>
            <w:szCs w:val="20"/>
            <w:u w:val="single"/>
          </w:rPr>
          <w:t>Rosie the Riveter</w:t>
        </w:r>
      </w:hyperlink>
      <w:r w:rsidRPr="009C569F">
        <w:rPr>
          <w:sz w:val="20"/>
          <w:szCs w:val="20"/>
        </w:rPr>
        <w:t xml:space="preserve"> was a character, often seen in propaganda, used to promote women on the battlefield. </w:t>
      </w:r>
      <w:r w:rsidRPr="009C569F">
        <w:rPr>
          <w:sz w:val="20"/>
          <w:szCs w:val="20"/>
        </w:rPr>
        <w:tab/>
      </w:r>
      <w:r w:rsidRPr="009C569F">
        <w:rPr>
          <w:sz w:val="20"/>
          <w:szCs w:val="20"/>
        </w:rPr>
        <w:tab/>
        <w:t>True/</w:t>
      </w:r>
      <w:r w:rsidRPr="009C569F">
        <w:rPr>
          <w:b/>
          <w:sz w:val="20"/>
          <w:szCs w:val="20"/>
        </w:rPr>
        <w:t>False</w:t>
      </w:r>
    </w:p>
    <w:p w:rsidR="0096404D" w:rsidRPr="009C569F" w:rsidRDefault="0070648A">
      <w:pPr>
        <w:spacing w:line="360" w:lineRule="auto"/>
        <w:jc w:val="right"/>
        <w:rPr>
          <w:i/>
          <w:sz w:val="20"/>
          <w:szCs w:val="20"/>
        </w:rPr>
      </w:pPr>
      <w:r w:rsidRPr="009C569F">
        <w:rPr>
          <w:i/>
          <w:sz w:val="20"/>
          <w:szCs w:val="20"/>
        </w:rPr>
        <w:t xml:space="preserve"> </w:t>
      </w:r>
    </w:p>
    <w:p w:rsidR="0096404D" w:rsidRPr="009C569F" w:rsidRDefault="0070648A">
      <w:pPr>
        <w:spacing w:line="360" w:lineRule="auto"/>
        <w:rPr>
          <w:sz w:val="20"/>
          <w:szCs w:val="20"/>
          <w:highlight w:val="white"/>
        </w:rPr>
      </w:pPr>
      <w:r w:rsidRPr="009C569F">
        <w:rPr>
          <w:sz w:val="20"/>
          <w:szCs w:val="20"/>
        </w:rPr>
        <w:t>6. In the article,</w:t>
      </w:r>
      <w:hyperlink r:id="rId15">
        <w:r w:rsidRPr="009C569F">
          <w:rPr>
            <w:sz w:val="20"/>
            <w:szCs w:val="20"/>
          </w:rPr>
          <w:t xml:space="preserve"> </w:t>
        </w:r>
      </w:hyperlink>
      <w:hyperlink r:id="rId16">
        <w:r w:rsidRPr="009C569F">
          <w:rPr>
            <w:color w:val="1155CC"/>
            <w:sz w:val="20"/>
            <w:szCs w:val="20"/>
            <w:u w:val="single"/>
          </w:rPr>
          <w:t>Propaganda as a weapon</w:t>
        </w:r>
      </w:hyperlink>
      <w:r w:rsidRPr="009C569F">
        <w:rPr>
          <w:sz w:val="20"/>
          <w:szCs w:val="20"/>
        </w:rPr>
        <w:t>, the modern technological inventions of mass printing and “</w:t>
      </w:r>
      <w:r w:rsidRPr="009C569F">
        <w:rPr>
          <w:sz w:val="20"/>
          <w:szCs w:val="20"/>
          <w:highlight w:val="white"/>
        </w:rPr>
        <w:t>commercial publishers were used to give the impression that works were produced independently</w:t>
      </w:r>
      <w:r w:rsidRPr="009C569F">
        <w:rPr>
          <w:sz w:val="20"/>
          <w:szCs w:val="20"/>
          <w:highlight w:val="white"/>
        </w:rPr>
        <w:t xml:space="preserve"> of state direction.” This promoted sympathy in the common people by allowing them to infer these opinions were free of political agenda. </w:t>
      </w:r>
      <w:r w:rsidRPr="009C569F">
        <w:rPr>
          <w:sz w:val="20"/>
          <w:szCs w:val="20"/>
          <w:highlight w:val="white"/>
        </w:rPr>
        <w:tab/>
      </w:r>
      <w:r w:rsidRPr="009C569F">
        <w:rPr>
          <w:b/>
          <w:sz w:val="20"/>
          <w:szCs w:val="20"/>
          <w:highlight w:val="white"/>
        </w:rPr>
        <w:t>True</w:t>
      </w:r>
      <w:r w:rsidRPr="009C569F">
        <w:rPr>
          <w:sz w:val="20"/>
          <w:szCs w:val="20"/>
          <w:highlight w:val="white"/>
        </w:rPr>
        <w:t>/False</w:t>
      </w:r>
    </w:p>
    <w:p w:rsidR="0096404D" w:rsidRPr="009C569F" w:rsidRDefault="0070648A">
      <w:pPr>
        <w:spacing w:line="360" w:lineRule="auto"/>
        <w:jc w:val="right"/>
        <w:rPr>
          <w:i/>
          <w:sz w:val="20"/>
          <w:szCs w:val="20"/>
        </w:rPr>
      </w:pPr>
      <w:r w:rsidRPr="009C569F">
        <w:rPr>
          <w:i/>
          <w:sz w:val="20"/>
          <w:szCs w:val="20"/>
        </w:rPr>
        <w:t xml:space="preserve"> </w:t>
      </w:r>
    </w:p>
    <w:p w:rsidR="009C569F" w:rsidRDefault="009C569F">
      <w:pPr>
        <w:spacing w:line="360" w:lineRule="auto"/>
        <w:rPr>
          <w:sz w:val="20"/>
          <w:szCs w:val="20"/>
        </w:rPr>
      </w:pPr>
    </w:p>
    <w:p w:rsidR="0096404D" w:rsidRPr="009C569F" w:rsidRDefault="0070648A">
      <w:pPr>
        <w:spacing w:line="360" w:lineRule="auto"/>
        <w:rPr>
          <w:sz w:val="20"/>
          <w:szCs w:val="20"/>
        </w:rPr>
      </w:pPr>
      <w:r w:rsidRPr="009C569F">
        <w:rPr>
          <w:sz w:val="20"/>
          <w:szCs w:val="20"/>
        </w:rPr>
        <w:lastRenderedPageBreak/>
        <w:t>7. This</w:t>
      </w:r>
      <w:hyperlink r:id="rId17">
        <w:r w:rsidRPr="009C569F">
          <w:rPr>
            <w:sz w:val="20"/>
            <w:szCs w:val="20"/>
          </w:rPr>
          <w:t xml:space="preserve"> </w:t>
        </w:r>
      </w:hyperlink>
      <w:hyperlink r:id="rId18">
        <w:r w:rsidRPr="009C569F">
          <w:rPr>
            <w:color w:val="1155CC"/>
            <w:sz w:val="20"/>
            <w:szCs w:val="20"/>
            <w:u w:val="single"/>
          </w:rPr>
          <w:t>WW2 propaganda</w:t>
        </w:r>
      </w:hyperlink>
      <w:r w:rsidRPr="009C569F">
        <w:rPr>
          <w:sz w:val="20"/>
          <w:szCs w:val="20"/>
        </w:rPr>
        <w:t xml:space="preserve"> piece, implements the technical advancements of one military over another to influence people’s support of war efforts. </w:t>
      </w:r>
      <w:r w:rsidRPr="009C569F">
        <w:rPr>
          <w:sz w:val="20"/>
          <w:szCs w:val="20"/>
        </w:rPr>
        <w:tab/>
      </w:r>
      <w:r w:rsidRPr="009C569F">
        <w:rPr>
          <w:b/>
          <w:sz w:val="20"/>
          <w:szCs w:val="20"/>
        </w:rPr>
        <w:t>True</w:t>
      </w:r>
      <w:r w:rsidRPr="009C569F">
        <w:rPr>
          <w:sz w:val="20"/>
          <w:szCs w:val="20"/>
        </w:rPr>
        <w:t>/False</w:t>
      </w:r>
    </w:p>
    <w:p w:rsidR="0096404D" w:rsidRPr="009C569F" w:rsidRDefault="0070648A">
      <w:pPr>
        <w:rPr>
          <w:sz w:val="20"/>
          <w:szCs w:val="20"/>
        </w:rPr>
      </w:pPr>
      <w:r w:rsidRPr="009C569F">
        <w:rPr>
          <w:noProof/>
          <w:sz w:val="20"/>
          <w:szCs w:val="20"/>
        </w:rPr>
        <w:drawing>
          <wp:inline distT="114300" distB="114300" distL="114300" distR="114300">
            <wp:extent cx="1440892" cy="1928813"/>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9"/>
                    <a:srcRect/>
                    <a:stretch>
                      <a:fillRect/>
                    </a:stretch>
                  </pic:blipFill>
                  <pic:spPr>
                    <a:xfrm>
                      <a:off x="0" y="0"/>
                      <a:ext cx="1440892" cy="1928813"/>
                    </a:xfrm>
                    <a:prstGeom prst="rect">
                      <a:avLst/>
                    </a:prstGeom>
                    <a:ln/>
                  </pic:spPr>
                </pic:pic>
              </a:graphicData>
            </a:graphic>
          </wp:inline>
        </w:drawing>
      </w:r>
    </w:p>
    <w:p w:rsidR="0096404D" w:rsidRPr="009C569F" w:rsidRDefault="0070648A">
      <w:pPr>
        <w:spacing w:line="360" w:lineRule="auto"/>
        <w:jc w:val="right"/>
        <w:rPr>
          <w:i/>
          <w:sz w:val="20"/>
          <w:szCs w:val="20"/>
        </w:rPr>
      </w:pPr>
      <w:r w:rsidRPr="009C569F">
        <w:rPr>
          <w:i/>
          <w:sz w:val="20"/>
          <w:szCs w:val="20"/>
        </w:rPr>
        <w:t xml:space="preserve"> </w:t>
      </w:r>
      <w:r w:rsidRPr="009C569F">
        <w:rPr>
          <w:noProof/>
          <w:sz w:val="20"/>
          <w:szCs w:val="20"/>
        </w:rPr>
        <w:drawing>
          <wp:anchor distT="114300" distB="114300" distL="114300" distR="114300" simplePos="0" relativeHeight="251657216" behindDoc="0" locked="0" layoutInCell="0" hidden="0" allowOverlap="1">
            <wp:simplePos x="0" y="0"/>
            <wp:positionH relativeFrom="margin">
              <wp:posOffset>-114299</wp:posOffset>
            </wp:positionH>
            <wp:positionV relativeFrom="paragraph">
              <wp:posOffset>161925</wp:posOffset>
            </wp:positionV>
            <wp:extent cx="1959923" cy="1109663"/>
            <wp:effectExtent l="0" t="0" r="0" b="0"/>
            <wp:wrapSquare wrapText="bothSides" distT="114300" distB="114300" distL="114300" distR="114300"/>
            <wp:docPr id="7" name="image14.gif" descr="[Savings Bond flag]"/>
            <wp:cNvGraphicFramePr/>
            <a:graphic xmlns:a="http://schemas.openxmlformats.org/drawingml/2006/main">
              <a:graphicData uri="http://schemas.openxmlformats.org/drawingml/2006/picture">
                <pic:pic xmlns:pic="http://schemas.openxmlformats.org/drawingml/2006/picture">
                  <pic:nvPicPr>
                    <pic:cNvPr id="0" name="image14.gif" descr="[Savings Bond flag]"/>
                    <pic:cNvPicPr preferRelativeResize="0"/>
                  </pic:nvPicPr>
                  <pic:blipFill>
                    <a:blip r:embed="rId20"/>
                    <a:srcRect/>
                    <a:stretch>
                      <a:fillRect/>
                    </a:stretch>
                  </pic:blipFill>
                  <pic:spPr>
                    <a:xfrm>
                      <a:off x="0" y="0"/>
                      <a:ext cx="1959923" cy="1109663"/>
                    </a:xfrm>
                    <a:prstGeom prst="rect">
                      <a:avLst/>
                    </a:prstGeom>
                    <a:ln/>
                  </pic:spPr>
                </pic:pic>
              </a:graphicData>
            </a:graphic>
          </wp:anchor>
        </w:drawing>
      </w:r>
    </w:p>
    <w:p w:rsidR="0096404D" w:rsidRPr="009C569F" w:rsidRDefault="0070648A">
      <w:pPr>
        <w:spacing w:line="360" w:lineRule="auto"/>
        <w:rPr>
          <w:b/>
          <w:sz w:val="20"/>
          <w:szCs w:val="20"/>
        </w:rPr>
      </w:pPr>
      <w:r w:rsidRPr="009C569F">
        <w:rPr>
          <w:sz w:val="20"/>
          <w:szCs w:val="20"/>
        </w:rPr>
        <w:t>8. As a result of war efforts in 1942, the production</w:t>
      </w:r>
      <w:r w:rsidRPr="009C569F">
        <w:rPr>
          <w:sz w:val="20"/>
          <w:szCs w:val="20"/>
        </w:rPr>
        <w:t xml:space="preserve"> of non-military essential items were placed on hold. This flag was used to indicate that at least half of the company’s employees contributed 10% of their income to war bonds. </w:t>
      </w:r>
      <w:r w:rsidRPr="009C569F">
        <w:rPr>
          <w:sz w:val="20"/>
          <w:szCs w:val="20"/>
        </w:rPr>
        <w:tab/>
      </w:r>
      <w:r w:rsidRPr="009C569F">
        <w:rPr>
          <w:sz w:val="20"/>
          <w:szCs w:val="20"/>
        </w:rPr>
        <w:tab/>
        <w:t>True/</w:t>
      </w:r>
      <w:r w:rsidRPr="009C569F">
        <w:rPr>
          <w:b/>
          <w:sz w:val="20"/>
          <w:szCs w:val="20"/>
        </w:rPr>
        <w:t>False</w:t>
      </w:r>
    </w:p>
    <w:p w:rsidR="0096404D" w:rsidRPr="009C569F" w:rsidRDefault="0096404D">
      <w:pPr>
        <w:spacing w:line="360" w:lineRule="auto"/>
        <w:rPr>
          <w:b/>
          <w:sz w:val="20"/>
          <w:szCs w:val="20"/>
        </w:rPr>
      </w:pPr>
    </w:p>
    <w:p w:rsidR="0096404D" w:rsidRPr="009C569F" w:rsidRDefault="0070648A">
      <w:pPr>
        <w:spacing w:line="360" w:lineRule="auto"/>
        <w:jc w:val="right"/>
        <w:rPr>
          <w:i/>
          <w:sz w:val="20"/>
          <w:szCs w:val="20"/>
        </w:rPr>
      </w:pPr>
      <w:r w:rsidRPr="009C569F">
        <w:rPr>
          <w:i/>
          <w:sz w:val="20"/>
          <w:szCs w:val="20"/>
        </w:rPr>
        <w:t xml:space="preserve"> </w:t>
      </w:r>
    </w:p>
    <w:p w:rsidR="0096404D" w:rsidRPr="009C569F" w:rsidRDefault="0070648A">
      <w:pPr>
        <w:spacing w:line="360" w:lineRule="auto"/>
        <w:rPr>
          <w:sz w:val="20"/>
          <w:szCs w:val="20"/>
        </w:rPr>
      </w:pPr>
      <w:r w:rsidRPr="009C569F">
        <w:rPr>
          <w:sz w:val="20"/>
          <w:szCs w:val="20"/>
        </w:rPr>
        <w:t>9. The phrase “loose lips sink ships” was used as a reminder in</w:t>
      </w:r>
      <w:r w:rsidRPr="009C569F">
        <w:rPr>
          <w:sz w:val="20"/>
          <w:szCs w:val="20"/>
        </w:rPr>
        <w:t xml:space="preserve"> the U.S. to be careful with information when conversing with others because the enemy could be listening and one could inadvertently reveal details on where U.S. military ships were positioned.      </w:t>
      </w:r>
      <w:r w:rsidRPr="009C569F">
        <w:rPr>
          <w:b/>
          <w:sz w:val="20"/>
          <w:szCs w:val="20"/>
        </w:rPr>
        <w:t>True</w:t>
      </w:r>
      <w:r w:rsidRPr="009C569F">
        <w:rPr>
          <w:sz w:val="20"/>
          <w:szCs w:val="20"/>
        </w:rPr>
        <w:t>/False</w:t>
      </w:r>
    </w:p>
    <w:p w:rsidR="0096404D" w:rsidRPr="009C569F" w:rsidRDefault="0070648A">
      <w:pPr>
        <w:spacing w:line="360" w:lineRule="auto"/>
        <w:jc w:val="right"/>
        <w:rPr>
          <w:color w:val="1155CC"/>
          <w:sz w:val="20"/>
          <w:szCs w:val="20"/>
          <w:u w:val="single"/>
        </w:rPr>
      </w:pPr>
      <w:r w:rsidRPr="009C569F">
        <w:rPr>
          <w:sz w:val="20"/>
          <w:szCs w:val="20"/>
        </w:rPr>
        <w:t>Source:</w:t>
      </w:r>
      <w:hyperlink r:id="rId21">
        <w:r w:rsidRPr="009C569F">
          <w:rPr>
            <w:color w:val="1155CC"/>
            <w:sz w:val="20"/>
            <w:szCs w:val="20"/>
            <w:u w:val="single"/>
          </w:rPr>
          <w:t xml:space="preserve"> Loose lips sink ships</w:t>
        </w:r>
      </w:hyperlink>
    </w:p>
    <w:p w:rsidR="0096404D" w:rsidRPr="009C569F" w:rsidRDefault="0070648A">
      <w:pPr>
        <w:spacing w:line="360" w:lineRule="auto"/>
        <w:jc w:val="right"/>
        <w:rPr>
          <w:i/>
          <w:sz w:val="20"/>
          <w:szCs w:val="20"/>
        </w:rPr>
      </w:pPr>
      <w:r w:rsidRPr="009C569F">
        <w:rPr>
          <w:i/>
          <w:sz w:val="20"/>
          <w:szCs w:val="20"/>
        </w:rPr>
        <w:t xml:space="preserve"> </w:t>
      </w:r>
    </w:p>
    <w:p w:rsidR="0096404D" w:rsidRPr="009C569F" w:rsidRDefault="0070648A">
      <w:pPr>
        <w:spacing w:line="360" w:lineRule="auto"/>
        <w:rPr>
          <w:sz w:val="20"/>
          <w:szCs w:val="20"/>
        </w:rPr>
      </w:pPr>
      <w:r w:rsidRPr="009C569F">
        <w:rPr>
          <w:sz w:val="20"/>
          <w:szCs w:val="20"/>
          <w:u w:val="single"/>
        </w:rPr>
        <w:t>Fill in the Blank</w:t>
      </w:r>
    </w:p>
    <w:p w:rsidR="0096404D" w:rsidRPr="009C569F" w:rsidRDefault="0070648A">
      <w:pPr>
        <w:spacing w:line="360" w:lineRule="auto"/>
        <w:rPr>
          <w:sz w:val="20"/>
          <w:szCs w:val="20"/>
        </w:rPr>
      </w:pPr>
      <w:r w:rsidRPr="009C569F">
        <w:rPr>
          <w:b/>
          <w:sz w:val="20"/>
          <w:szCs w:val="20"/>
        </w:rPr>
        <w:t>Instructions:</w:t>
      </w:r>
      <w:r w:rsidRPr="009C569F">
        <w:rPr>
          <w:sz w:val="20"/>
          <w:szCs w:val="20"/>
        </w:rPr>
        <w:t xml:space="preserve"> Complete each statement below by filling in the missing word. This section is worth a total of 16 points.</w:t>
      </w:r>
    </w:p>
    <w:p w:rsidR="0096404D" w:rsidRPr="009C569F" w:rsidRDefault="0070648A">
      <w:pPr>
        <w:spacing w:line="360" w:lineRule="auto"/>
        <w:rPr>
          <w:sz w:val="20"/>
          <w:szCs w:val="20"/>
        </w:rPr>
      </w:pPr>
      <w:r w:rsidRPr="009C569F">
        <w:rPr>
          <w:sz w:val="20"/>
          <w:szCs w:val="20"/>
        </w:rPr>
        <w:t xml:space="preserve"> </w:t>
      </w:r>
    </w:p>
    <w:p w:rsidR="0096404D" w:rsidRPr="009C569F" w:rsidRDefault="0070648A">
      <w:pPr>
        <w:spacing w:line="360" w:lineRule="auto"/>
        <w:rPr>
          <w:sz w:val="20"/>
          <w:szCs w:val="20"/>
        </w:rPr>
      </w:pPr>
      <w:r w:rsidRPr="009C569F">
        <w:rPr>
          <w:sz w:val="20"/>
          <w:szCs w:val="20"/>
        </w:rPr>
        <w:t>10. The main purpose of propaganda posters used by many go</w:t>
      </w:r>
      <w:r w:rsidRPr="009C569F">
        <w:rPr>
          <w:sz w:val="20"/>
          <w:szCs w:val="20"/>
        </w:rPr>
        <w:t xml:space="preserve">vernments was/is to __________ (Possible answers: </w:t>
      </w:r>
      <w:r w:rsidRPr="009C569F">
        <w:rPr>
          <w:b/>
          <w:sz w:val="20"/>
          <w:szCs w:val="20"/>
        </w:rPr>
        <w:t>coerce, persuade, manipulate</w:t>
      </w:r>
      <w:r w:rsidRPr="009C569F">
        <w:rPr>
          <w:sz w:val="20"/>
          <w:szCs w:val="20"/>
        </w:rPr>
        <w:t>).</w:t>
      </w:r>
    </w:p>
    <w:p w:rsidR="0096404D" w:rsidRPr="009C569F" w:rsidRDefault="0070648A">
      <w:pPr>
        <w:spacing w:line="360" w:lineRule="auto"/>
        <w:jc w:val="right"/>
        <w:rPr>
          <w:color w:val="1155CC"/>
          <w:sz w:val="20"/>
          <w:szCs w:val="20"/>
          <w:u w:val="single"/>
        </w:rPr>
      </w:pPr>
      <w:r w:rsidRPr="009C569F">
        <w:rPr>
          <w:sz w:val="20"/>
          <w:szCs w:val="20"/>
        </w:rPr>
        <w:t>Source:</w:t>
      </w:r>
      <w:hyperlink r:id="rId22">
        <w:r w:rsidRPr="009C569F">
          <w:rPr>
            <w:color w:val="1155CC"/>
            <w:sz w:val="20"/>
            <w:szCs w:val="20"/>
            <w:u w:val="single"/>
          </w:rPr>
          <w:t xml:space="preserve"> 100 Years of Propaganda, the Good, the Bad and the U</w:t>
        </w:r>
        <w:r w:rsidRPr="009C569F">
          <w:rPr>
            <w:color w:val="1155CC"/>
            <w:sz w:val="20"/>
            <w:szCs w:val="20"/>
            <w:u w:val="single"/>
          </w:rPr>
          <w:t>gly</w:t>
        </w:r>
      </w:hyperlink>
    </w:p>
    <w:p w:rsidR="0096404D" w:rsidRPr="009C569F" w:rsidRDefault="0070648A">
      <w:pPr>
        <w:spacing w:line="360" w:lineRule="auto"/>
        <w:jc w:val="right"/>
        <w:rPr>
          <w:i/>
          <w:sz w:val="20"/>
          <w:szCs w:val="20"/>
        </w:rPr>
      </w:pPr>
      <w:r w:rsidRPr="009C569F">
        <w:rPr>
          <w:i/>
          <w:sz w:val="20"/>
          <w:szCs w:val="20"/>
        </w:rPr>
        <w:t xml:space="preserve"> </w:t>
      </w:r>
    </w:p>
    <w:p w:rsidR="0096404D" w:rsidRPr="009C569F" w:rsidRDefault="0070648A">
      <w:pPr>
        <w:spacing w:line="360" w:lineRule="auto"/>
        <w:rPr>
          <w:sz w:val="20"/>
          <w:szCs w:val="20"/>
        </w:rPr>
      </w:pPr>
      <w:r w:rsidRPr="009C569F">
        <w:rPr>
          <w:sz w:val="20"/>
          <w:szCs w:val="20"/>
        </w:rPr>
        <w:t xml:space="preserve">11. The “Golden Age of Propaganda” occurred during __________________ (this time in history). (Possible answers: </w:t>
      </w:r>
      <w:r w:rsidRPr="009C569F">
        <w:rPr>
          <w:b/>
          <w:sz w:val="20"/>
          <w:szCs w:val="20"/>
        </w:rPr>
        <w:t>World War I or World War II</w:t>
      </w:r>
      <w:r w:rsidRPr="009C569F">
        <w:rPr>
          <w:sz w:val="20"/>
          <w:szCs w:val="20"/>
        </w:rPr>
        <w:t>).</w:t>
      </w:r>
    </w:p>
    <w:p w:rsidR="0096404D" w:rsidRPr="009C569F" w:rsidRDefault="0070648A">
      <w:pPr>
        <w:spacing w:line="360" w:lineRule="auto"/>
        <w:jc w:val="right"/>
        <w:rPr>
          <w:color w:val="1155CC"/>
          <w:sz w:val="20"/>
          <w:szCs w:val="20"/>
          <w:u w:val="single"/>
        </w:rPr>
      </w:pPr>
      <w:r w:rsidRPr="009C569F">
        <w:rPr>
          <w:sz w:val="20"/>
          <w:szCs w:val="20"/>
        </w:rPr>
        <w:t>Source:</w:t>
      </w:r>
      <w:hyperlink r:id="rId23">
        <w:r w:rsidRPr="009C569F">
          <w:rPr>
            <w:color w:val="1155CC"/>
            <w:sz w:val="20"/>
            <w:szCs w:val="20"/>
            <w:u w:val="single"/>
          </w:rPr>
          <w:t xml:space="preserve"> Propaganda History</w:t>
        </w:r>
      </w:hyperlink>
    </w:p>
    <w:p w:rsidR="0096404D" w:rsidRPr="009C569F" w:rsidRDefault="0070648A">
      <w:pPr>
        <w:spacing w:line="360" w:lineRule="auto"/>
        <w:jc w:val="right"/>
        <w:rPr>
          <w:i/>
          <w:sz w:val="20"/>
          <w:szCs w:val="20"/>
        </w:rPr>
      </w:pPr>
      <w:r w:rsidRPr="009C569F">
        <w:rPr>
          <w:i/>
          <w:sz w:val="20"/>
          <w:szCs w:val="20"/>
        </w:rPr>
        <w:t xml:space="preserve"> </w:t>
      </w:r>
    </w:p>
    <w:p w:rsidR="0096404D" w:rsidRPr="009C569F" w:rsidRDefault="0070648A">
      <w:pPr>
        <w:spacing w:line="360" w:lineRule="auto"/>
        <w:rPr>
          <w:sz w:val="20"/>
          <w:szCs w:val="20"/>
          <w:u w:val="single"/>
        </w:rPr>
      </w:pPr>
      <w:r w:rsidRPr="009C569F">
        <w:rPr>
          <w:sz w:val="20"/>
          <w:szCs w:val="20"/>
          <w:u w:val="single"/>
        </w:rPr>
        <w:t>Matching</w:t>
      </w:r>
    </w:p>
    <w:p w:rsidR="0096404D" w:rsidRPr="009C569F" w:rsidRDefault="0070648A">
      <w:pPr>
        <w:spacing w:line="360" w:lineRule="auto"/>
        <w:rPr>
          <w:sz w:val="20"/>
          <w:szCs w:val="20"/>
        </w:rPr>
      </w:pPr>
      <w:r w:rsidRPr="009C569F">
        <w:rPr>
          <w:b/>
          <w:sz w:val="20"/>
          <w:szCs w:val="20"/>
        </w:rPr>
        <w:lastRenderedPageBreak/>
        <w:t>Matching Instructions:</w:t>
      </w:r>
      <w:r w:rsidRPr="009C569F">
        <w:rPr>
          <w:sz w:val="20"/>
          <w:szCs w:val="20"/>
        </w:rPr>
        <w:t xml:space="preserve"> Match the best possible answer on the right to the statement on the left. This section is worth a total of 24 points</w:t>
      </w:r>
    </w:p>
    <w:p w:rsidR="0096404D" w:rsidRPr="009C569F" w:rsidRDefault="0070648A">
      <w:pPr>
        <w:spacing w:line="360" w:lineRule="auto"/>
        <w:jc w:val="center"/>
        <w:rPr>
          <w:sz w:val="20"/>
          <w:szCs w:val="20"/>
          <w:u w:val="single"/>
        </w:rPr>
      </w:pPr>
      <w:r w:rsidRPr="009C569F">
        <w:rPr>
          <w:sz w:val="20"/>
          <w:szCs w:val="20"/>
          <w:u w:val="single"/>
        </w:rPr>
        <w:t xml:space="preserve"> </w:t>
      </w:r>
    </w:p>
    <w:p w:rsidR="0096404D" w:rsidRPr="009C569F" w:rsidRDefault="0070648A">
      <w:pPr>
        <w:spacing w:line="360" w:lineRule="auto"/>
        <w:rPr>
          <w:sz w:val="20"/>
          <w:szCs w:val="20"/>
        </w:rPr>
      </w:pPr>
      <w:r w:rsidRPr="009C569F">
        <w:rPr>
          <w:sz w:val="20"/>
          <w:szCs w:val="20"/>
        </w:rPr>
        <w:t>Given the article</w:t>
      </w:r>
      <w:hyperlink r:id="rId24">
        <w:r w:rsidRPr="009C569F">
          <w:rPr>
            <w:sz w:val="20"/>
            <w:szCs w:val="20"/>
          </w:rPr>
          <w:t xml:space="preserve"> </w:t>
        </w:r>
      </w:hyperlink>
      <w:hyperlink r:id="rId25">
        <w:r w:rsidRPr="009C569F">
          <w:rPr>
            <w:color w:val="1155CC"/>
            <w:sz w:val="20"/>
            <w:szCs w:val="20"/>
            <w:u w:val="single"/>
          </w:rPr>
          <w:t>“Nazi Propaganda”</w:t>
        </w:r>
      </w:hyperlink>
      <w:r w:rsidRPr="009C569F">
        <w:rPr>
          <w:sz w:val="20"/>
          <w:szCs w:val="20"/>
        </w:rPr>
        <w:t xml:space="preserve"> by United States Holocaust Memorial Museum (ushmm.org), evaluate your knowledge of the famous 1937 Nazi propaganda poster known as</w:t>
      </w:r>
      <w:hyperlink r:id="rId26">
        <w:r w:rsidRPr="009C569F">
          <w:rPr>
            <w:sz w:val="20"/>
            <w:szCs w:val="20"/>
          </w:rPr>
          <w:t xml:space="preserve"> </w:t>
        </w:r>
      </w:hyperlink>
      <w:hyperlink r:id="rId27">
        <w:r w:rsidRPr="009C569F">
          <w:rPr>
            <w:i/>
            <w:color w:val="1155CC"/>
            <w:sz w:val="20"/>
            <w:szCs w:val="20"/>
            <w:u w:val="single"/>
          </w:rPr>
          <w:t>The Wandering Jew/ Der-Ewige-jude</w:t>
        </w:r>
      </w:hyperlink>
      <w:r w:rsidRPr="009C569F">
        <w:rPr>
          <w:sz w:val="20"/>
          <w:szCs w:val="20"/>
        </w:rPr>
        <w:t xml:space="preserve"> by Horst Schlüter to match the BEST answer to the follo</w:t>
      </w:r>
      <w:r w:rsidRPr="009C569F">
        <w:rPr>
          <w:sz w:val="20"/>
          <w:szCs w:val="20"/>
        </w:rPr>
        <w:t>wing statements (#12 to 15).</w:t>
      </w:r>
    </w:p>
    <w:p w:rsidR="0096404D" w:rsidRPr="009C569F" w:rsidRDefault="0070648A">
      <w:pPr>
        <w:rPr>
          <w:sz w:val="20"/>
          <w:szCs w:val="20"/>
        </w:rPr>
      </w:pPr>
      <w:r w:rsidRPr="009C569F">
        <w:rPr>
          <w:noProof/>
          <w:sz w:val="20"/>
          <w:szCs w:val="20"/>
        </w:rPr>
        <w:drawing>
          <wp:inline distT="114300" distB="114300" distL="114300" distR="114300">
            <wp:extent cx="1662113" cy="2380483"/>
            <wp:effectExtent l="0" t="0" r="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8"/>
                    <a:srcRect/>
                    <a:stretch>
                      <a:fillRect/>
                    </a:stretch>
                  </pic:blipFill>
                  <pic:spPr>
                    <a:xfrm>
                      <a:off x="0" y="0"/>
                      <a:ext cx="1662113" cy="2380483"/>
                    </a:xfrm>
                    <a:prstGeom prst="rect">
                      <a:avLst/>
                    </a:prstGeom>
                    <a:ln/>
                  </pic:spPr>
                </pic:pic>
              </a:graphicData>
            </a:graphic>
          </wp:inline>
        </w:drawing>
      </w:r>
    </w:p>
    <w:p w:rsidR="0096404D" w:rsidRPr="009C569F" w:rsidRDefault="0096404D">
      <w:pPr>
        <w:spacing w:line="360" w:lineRule="auto"/>
        <w:rPr>
          <w:b/>
          <w:sz w:val="20"/>
          <w:szCs w:val="20"/>
        </w:rPr>
      </w:pPr>
    </w:p>
    <w:tbl>
      <w:tblPr>
        <w:tblStyle w:val="a3"/>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0"/>
        <w:gridCol w:w="3450"/>
      </w:tblGrid>
      <w:tr w:rsidR="0096404D" w:rsidRPr="009C569F">
        <w:tc>
          <w:tcPr>
            <w:tcW w:w="6000" w:type="dxa"/>
            <w:tcMar>
              <w:top w:w="100" w:type="dxa"/>
              <w:left w:w="100" w:type="dxa"/>
              <w:bottom w:w="100" w:type="dxa"/>
              <w:right w:w="100" w:type="dxa"/>
            </w:tcMar>
          </w:tcPr>
          <w:p w:rsidR="0096404D" w:rsidRPr="009C569F" w:rsidRDefault="0070648A">
            <w:pPr>
              <w:widowControl w:val="0"/>
              <w:spacing w:line="240" w:lineRule="auto"/>
              <w:rPr>
                <w:b/>
                <w:sz w:val="20"/>
                <w:szCs w:val="20"/>
              </w:rPr>
            </w:pPr>
            <w:r w:rsidRPr="009C569F">
              <w:rPr>
                <w:b/>
                <w:sz w:val="20"/>
                <w:szCs w:val="20"/>
              </w:rPr>
              <w:t>Statements</w:t>
            </w:r>
          </w:p>
        </w:tc>
        <w:tc>
          <w:tcPr>
            <w:tcW w:w="3450" w:type="dxa"/>
            <w:tcMar>
              <w:top w:w="100" w:type="dxa"/>
              <w:left w:w="100" w:type="dxa"/>
              <w:bottom w:w="100" w:type="dxa"/>
              <w:right w:w="100" w:type="dxa"/>
            </w:tcMar>
          </w:tcPr>
          <w:p w:rsidR="0096404D" w:rsidRPr="009C569F" w:rsidRDefault="0070648A">
            <w:pPr>
              <w:widowControl w:val="0"/>
              <w:spacing w:line="240" w:lineRule="auto"/>
              <w:rPr>
                <w:b/>
                <w:sz w:val="20"/>
                <w:szCs w:val="20"/>
              </w:rPr>
            </w:pPr>
            <w:r w:rsidRPr="009C569F">
              <w:rPr>
                <w:b/>
                <w:sz w:val="20"/>
                <w:szCs w:val="20"/>
              </w:rPr>
              <w:t>Possible Answers</w:t>
            </w:r>
          </w:p>
        </w:tc>
      </w:tr>
      <w:tr w:rsidR="0096404D" w:rsidRPr="009C569F">
        <w:tc>
          <w:tcPr>
            <w:tcW w:w="6000" w:type="dxa"/>
            <w:tcMar>
              <w:top w:w="100" w:type="dxa"/>
              <w:left w:w="100" w:type="dxa"/>
              <w:bottom w:w="100" w:type="dxa"/>
              <w:right w:w="100" w:type="dxa"/>
            </w:tcMar>
          </w:tcPr>
          <w:p w:rsidR="0096404D" w:rsidRPr="009C569F" w:rsidRDefault="0070648A">
            <w:pPr>
              <w:spacing w:line="360" w:lineRule="auto"/>
              <w:rPr>
                <w:b/>
                <w:sz w:val="20"/>
                <w:szCs w:val="20"/>
              </w:rPr>
            </w:pPr>
            <w:r w:rsidRPr="009C569F">
              <w:rPr>
                <w:sz w:val="20"/>
                <w:szCs w:val="20"/>
              </w:rPr>
              <w:t>12.  The piece of art affects the view of Jews’ social and economic status in German society. ____ (d)</w:t>
            </w:r>
          </w:p>
        </w:tc>
        <w:tc>
          <w:tcPr>
            <w:tcW w:w="3450" w:type="dxa"/>
            <w:tcMar>
              <w:top w:w="100" w:type="dxa"/>
              <w:left w:w="100" w:type="dxa"/>
              <w:bottom w:w="100" w:type="dxa"/>
              <w:right w:w="100" w:type="dxa"/>
            </w:tcMar>
          </w:tcPr>
          <w:p w:rsidR="0096404D" w:rsidRPr="009C569F" w:rsidRDefault="0070648A">
            <w:pPr>
              <w:spacing w:line="360" w:lineRule="auto"/>
              <w:rPr>
                <w:b/>
                <w:sz w:val="20"/>
                <w:szCs w:val="20"/>
              </w:rPr>
            </w:pPr>
            <w:r w:rsidRPr="009C569F">
              <w:rPr>
                <w:sz w:val="20"/>
                <w:szCs w:val="20"/>
              </w:rPr>
              <w:t>a.  Uses stereotypes to mislead perspectives, such as Zionism. (14.)</w:t>
            </w:r>
          </w:p>
        </w:tc>
      </w:tr>
      <w:tr w:rsidR="0096404D" w:rsidRPr="009C569F">
        <w:tc>
          <w:tcPr>
            <w:tcW w:w="6000" w:type="dxa"/>
            <w:tcMar>
              <w:top w:w="100" w:type="dxa"/>
              <w:left w:w="100" w:type="dxa"/>
              <w:bottom w:w="100" w:type="dxa"/>
              <w:right w:w="100" w:type="dxa"/>
            </w:tcMar>
          </w:tcPr>
          <w:p w:rsidR="0096404D" w:rsidRPr="009C569F" w:rsidRDefault="0070648A">
            <w:pPr>
              <w:spacing w:line="360" w:lineRule="auto"/>
              <w:rPr>
                <w:b/>
                <w:sz w:val="20"/>
                <w:szCs w:val="20"/>
              </w:rPr>
            </w:pPr>
            <w:r w:rsidRPr="009C569F">
              <w:rPr>
                <w:sz w:val="20"/>
                <w:szCs w:val="20"/>
              </w:rPr>
              <w:t>13. An artistic solution to recreate the poster, or design something new, in a way that promotes and encourages the “melting pot” idea of a society. ____ (b)</w:t>
            </w:r>
          </w:p>
        </w:tc>
        <w:tc>
          <w:tcPr>
            <w:tcW w:w="3450" w:type="dxa"/>
            <w:tcMar>
              <w:top w:w="100" w:type="dxa"/>
              <w:left w:w="100" w:type="dxa"/>
              <w:bottom w:w="100" w:type="dxa"/>
              <w:right w:w="100" w:type="dxa"/>
            </w:tcMar>
          </w:tcPr>
          <w:p w:rsidR="0096404D" w:rsidRPr="009C569F" w:rsidRDefault="0070648A">
            <w:pPr>
              <w:spacing w:line="360" w:lineRule="auto"/>
              <w:rPr>
                <w:b/>
                <w:sz w:val="20"/>
                <w:szCs w:val="20"/>
              </w:rPr>
            </w:pPr>
            <w:r w:rsidRPr="009C569F">
              <w:rPr>
                <w:sz w:val="20"/>
                <w:szCs w:val="20"/>
              </w:rPr>
              <w:t>b.  Uses symbolism to promote diversity. (13.)</w:t>
            </w:r>
          </w:p>
        </w:tc>
      </w:tr>
      <w:tr w:rsidR="0096404D" w:rsidRPr="009C569F">
        <w:tc>
          <w:tcPr>
            <w:tcW w:w="6000" w:type="dxa"/>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14. The influence of exploitation on traditional J</w:t>
            </w:r>
            <w:r w:rsidRPr="009C569F">
              <w:rPr>
                <w:sz w:val="20"/>
                <w:szCs w:val="20"/>
              </w:rPr>
              <w:t>ewish stories and their impact on the general public. ____ (a)</w:t>
            </w:r>
          </w:p>
        </w:tc>
        <w:tc>
          <w:tcPr>
            <w:tcW w:w="3450" w:type="dxa"/>
            <w:tcMar>
              <w:top w:w="100" w:type="dxa"/>
              <w:left w:w="100" w:type="dxa"/>
              <w:bottom w:w="100" w:type="dxa"/>
              <w:right w:w="100" w:type="dxa"/>
            </w:tcMar>
          </w:tcPr>
          <w:p w:rsidR="0096404D" w:rsidRPr="009C569F" w:rsidRDefault="0070648A">
            <w:pPr>
              <w:spacing w:line="360" w:lineRule="auto"/>
              <w:rPr>
                <w:b/>
                <w:sz w:val="20"/>
                <w:szCs w:val="20"/>
              </w:rPr>
            </w:pPr>
            <w:r w:rsidRPr="009C569F">
              <w:rPr>
                <w:sz w:val="20"/>
                <w:szCs w:val="20"/>
              </w:rPr>
              <w:t>c. Uses symbolism to encourage cults.</w:t>
            </w:r>
          </w:p>
        </w:tc>
      </w:tr>
      <w:tr w:rsidR="0096404D" w:rsidRPr="009C569F">
        <w:tc>
          <w:tcPr>
            <w:tcW w:w="6000" w:type="dxa"/>
            <w:tcMar>
              <w:top w:w="100" w:type="dxa"/>
              <w:left w:w="100" w:type="dxa"/>
              <w:bottom w:w="100" w:type="dxa"/>
              <w:right w:w="100" w:type="dxa"/>
            </w:tcMar>
          </w:tcPr>
          <w:p w:rsidR="0096404D" w:rsidRPr="009C569F" w:rsidRDefault="0070648A">
            <w:pPr>
              <w:spacing w:line="360" w:lineRule="auto"/>
              <w:rPr>
                <w:b/>
                <w:sz w:val="20"/>
                <w:szCs w:val="20"/>
              </w:rPr>
            </w:pPr>
            <w:r w:rsidRPr="009C569F">
              <w:rPr>
                <w:sz w:val="20"/>
                <w:szCs w:val="20"/>
              </w:rPr>
              <w:t>15. The analysis of the poster could be skewed to encourage assimilation of the Jewish culture into the German public. ____ (e)</w:t>
            </w:r>
          </w:p>
        </w:tc>
        <w:tc>
          <w:tcPr>
            <w:tcW w:w="3450" w:type="dxa"/>
            <w:tcMar>
              <w:top w:w="100" w:type="dxa"/>
              <w:left w:w="100" w:type="dxa"/>
              <w:bottom w:w="100" w:type="dxa"/>
              <w:right w:w="100" w:type="dxa"/>
            </w:tcMar>
          </w:tcPr>
          <w:p w:rsidR="0096404D" w:rsidRPr="009C569F" w:rsidRDefault="0070648A">
            <w:pPr>
              <w:spacing w:line="360" w:lineRule="auto"/>
              <w:rPr>
                <w:b/>
                <w:sz w:val="20"/>
                <w:szCs w:val="20"/>
              </w:rPr>
            </w:pPr>
            <w:r w:rsidRPr="009C569F">
              <w:rPr>
                <w:sz w:val="20"/>
                <w:szCs w:val="20"/>
              </w:rPr>
              <w:t>d.  Uses symbolism in a ne</w:t>
            </w:r>
            <w:r w:rsidRPr="009C569F">
              <w:rPr>
                <w:sz w:val="20"/>
                <w:szCs w:val="20"/>
              </w:rPr>
              <w:t>gative connotation. (12.)</w:t>
            </w:r>
          </w:p>
        </w:tc>
      </w:tr>
      <w:tr w:rsidR="0096404D" w:rsidRPr="009C569F">
        <w:tc>
          <w:tcPr>
            <w:tcW w:w="6000" w:type="dxa"/>
            <w:tcMar>
              <w:top w:w="100" w:type="dxa"/>
              <w:left w:w="100" w:type="dxa"/>
              <w:bottom w:w="100" w:type="dxa"/>
              <w:right w:w="100" w:type="dxa"/>
            </w:tcMar>
          </w:tcPr>
          <w:p w:rsidR="0096404D" w:rsidRPr="009C569F" w:rsidRDefault="0096404D">
            <w:pPr>
              <w:widowControl w:val="0"/>
              <w:spacing w:line="240" w:lineRule="auto"/>
              <w:rPr>
                <w:b/>
                <w:sz w:val="20"/>
                <w:szCs w:val="20"/>
              </w:rPr>
            </w:pPr>
          </w:p>
        </w:tc>
        <w:tc>
          <w:tcPr>
            <w:tcW w:w="3450" w:type="dxa"/>
            <w:tcMar>
              <w:top w:w="100" w:type="dxa"/>
              <w:left w:w="100" w:type="dxa"/>
              <w:bottom w:w="100" w:type="dxa"/>
              <w:right w:w="100" w:type="dxa"/>
            </w:tcMar>
          </w:tcPr>
          <w:p w:rsidR="0096404D" w:rsidRPr="009C569F" w:rsidRDefault="0070648A">
            <w:pPr>
              <w:spacing w:line="360" w:lineRule="auto"/>
              <w:rPr>
                <w:sz w:val="20"/>
                <w:szCs w:val="20"/>
              </w:rPr>
            </w:pPr>
            <w:r w:rsidRPr="009C569F">
              <w:rPr>
                <w:sz w:val="20"/>
                <w:szCs w:val="20"/>
              </w:rPr>
              <w:t>e.  Uses stereotypes to promote trends. (15.)</w:t>
            </w:r>
          </w:p>
        </w:tc>
      </w:tr>
      <w:tr w:rsidR="0096404D" w:rsidRPr="009C569F">
        <w:tc>
          <w:tcPr>
            <w:tcW w:w="6000" w:type="dxa"/>
            <w:tcMar>
              <w:top w:w="100" w:type="dxa"/>
              <w:left w:w="100" w:type="dxa"/>
              <w:bottom w:w="100" w:type="dxa"/>
              <w:right w:w="100" w:type="dxa"/>
            </w:tcMar>
          </w:tcPr>
          <w:p w:rsidR="0096404D" w:rsidRPr="009C569F" w:rsidRDefault="0096404D">
            <w:pPr>
              <w:widowControl w:val="0"/>
              <w:spacing w:line="240" w:lineRule="auto"/>
              <w:rPr>
                <w:b/>
                <w:sz w:val="20"/>
                <w:szCs w:val="20"/>
              </w:rPr>
            </w:pPr>
          </w:p>
        </w:tc>
        <w:tc>
          <w:tcPr>
            <w:tcW w:w="3450" w:type="dxa"/>
            <w:tcMar>
              <w:top w:w="100" w:type="dxa"/>
              <w:left w:w="100" w:type="dxa"/>
              <w:bottom w:w="100" w:type="dxa"/>
              <w:right w:w="100" w:type="dxa"/>
            </w:tcMar>
          </w:tcPr>
          <w:p w:rsidR="0096404D" w:rsidRPr="009C569F" w:rsidRDefault="0070648A">
            <w:pPr>
              <w:spacing w:line="360" w:lineRule="auto"/>
              <w:rPr>
                <w:b/>
                <w:sz w:val="20"/>
                <w:szCs w:val="20"/>
              </w:rPr>
            </w:pPr>
            <w:r w:rsidRPr="009C569F">
              <w:rPr>
                <w:sz w:val="20"/>
                <w:szCs w:val="20"/>
              </w:rPr>
              <w:t>f.  Uses stereotypes to build segregation.</w:t>
            </w:r>
          </w:p>
        </w:tc>
      </w:tr>
    </w:tbl>
    <w:p w:rsidR="0096404D" w:rsidRPr="009C569F" w:rsidRDefault="0070648A">
      <w:pPr>
        <w:spacing w:line="360" w:lineRule="auto"/>
        <w:rPr>
          <w:b/>
          <w:sz w:val="20"/>
          <w:szCs w:val="20"/>
        </w:rPr>
      </w:pPr>
      <w:r w:rsidRPr="009C569F">
        <w:rPr>
          <w:b/>
          <w:sz w:val="20"/>
          <w:szCs w:val="20"/>
        </w:rPr>
        <w:lastRenderedPageBreak/>
        <w:t>Performance-based Test</w:t>
      </w:r>
    </w:p>
    <w:p w:rsidR="0096404D" w:rsidRPr="009C569F" w:rsidRDefault="0070648A">
      <w:pPr>
        <w:spacing w:line="360" w:lineRule="auto"/>
        <w:rPr>
          <w:sz w:val="20"/>
          <w:szCs w:val="20"/>
        </w:rPr>
      </w:pPr>
      <w:r w:rsidRPr="009C569F">
        <w:rPr>
          <w:b/>
          <w:sz w:val="20"/>
          <w:szCs w:val="20"/>
        </w:rPr>
        <w:t xml:space="preserve">Objective: </w:t>
      </w:r>
      <w:r w:rsidRPr="009C569F">
        <w:rPr>
          <w:sz w:val="20"/>
          <w:szCs w:val="20"/>
        </w:rPr>
        <w:t>Given the history and visual examples of political posters and propaganda from the 20</w:t>
      </w:r>
      <w:r w:rsidRPr="009C569F">
        <w:rPr>
          <w:sz w:val="20"/>
          <w:szCs w:val="20"/>
          <w:vertAlign w:val="superscript"/>
        </w:rPr>
        <w:t>th</w:t>
      </w:r>
      <w:r w:rsidRPr="009C569F">
        <w:rPr>
          <w:sz w:val="20"/>
          <w:szCs w:val="20"/>
        </w:rPr>
        <w:t xml:space="preserve"> Century, students will create an original poster addressing a current issue or event of their choice that persuades the audience through the use of color, text, and images.</w:t>
      </w:r>
      <w:r w:rsidRPr="009C569F">
        <w:rPr>
          <w:sz w:val="20"/>
          <w:szCs w:val="20"/>
        </w:rPr>
        <w:t xml:space="preserve">  (VA.912.H.3.2)</w:t>
      </w:r>
    </w:p>
    <w:p w:rsidR="0096404D" w:rsidRPr="009C569F" w:rsidRDefault="0070648A">
      <w:pPr>
        <w:spacing w:line="360" w:lineRule="auto"/>
        <w:rPr>
          <w:sz w:val="20"/>
          <w:szCs w:val="20"/>
        </w:rPr>
      </w:pPr>
      <w:r w:rsidRPr="009C569F">
        <w:rPr>
          <w:sz w:val="20"/>
          <w:szCs w:val="20"/>
        </w:rPr>
        <w:t xml:space="preserve"> </w:t>
      </w:r>
    </w:p>
    <w:p w:rsidR="0096404D" w:rsidRPr="009C569F" w:rsidRDefault="0070648A">
      <w:pPr>
        <w:spacing w:line="360" w:lineRule="auto"/>
        <w:rPr>
          <w:b/>
          <w:sz w:val="20"/>
          <w:szCs w:val="20"/>
        </w:rPr>
      </w:pPr>
      <w:r w:rsidRPr="009C569F">
        <w:rPr>
          <w:b/>
          <w:sz w:val="20"/>
          <w:szCs w:val="20"/>
        </w:rPr>
        <w:t>Poster Instructions:</w:t>
      </w:r>
    </w:p>
    <w:p w:rsidR="0096404D" w:rsidRPr="009C569F" w:rsidRDefault="0070648A">
      <w:pPr>
        <w:spacing w:line="360" w:lineRule="auto"/>
        <w:rPr>
          <w:sz w:val="20"/>
          <w:szCs w:val="20"/>
        </w:rPr>
      </w:pPr>
      <w:r w:rsidRPr="009C569F">
        <w:rPr>
          <w:sz w:val="20"/>
          <w:szCs w:val="20"/>
        </w:rPr>
        <w:t>For this portion of the test you will demon</w:t>
      </w:r>
      <w:r w:rsidRPr="009C569F">
        <w:rPr>
          <w:sz w:val="20"/>
          <w:szCs w:val="20"/>
        </w:rPr>
        <w:t>strate what you have learned in this unit of 20th Century Art History and political posters and propaganda by creating an original poster that addresses a current issue or event of your choice. Your poster must visually persuade the audience through the us</w:t>
      </w:r>
      <w:r w:rsidRPr="009C569F">
        <w:rPr>
          <w:sz w:val="20"/>
          <w:szCs w:val="20"/>
        </w:rPr>
        <w:t>e of color, text, and images.</w:t>
      </w:r>
    </w:p>
    <w:p w:rsidR="0096404D" w:rsidRPr="009C569F" w:rsidRDefault="0070648A">
      <w:pPr>
        <w:spacing w:line="360" w:lineRule="auto"/>
        <w:rPr>
          <w:sz w:val="20"/>
          <w:szCs w:val="20"/>
        </w:rPr>
      </w:pPr>
      <w:r w:rsidRPr="009C569F">
        <w:rPr>
          <w:sz w:val="20"/>
          <w:szCs w:val="20"/>
        </w:rPr>
        <w:t xml:space="preserve"> </w:t>
      </w:r>
    </w:p>
    <w:p w:rsidR="0096404D" w:rsidRPr="009C569F" w:rsidRDefault="0070648A">
      <w:pPr>
        <w:spacing w:line="360" w:lineRule="auto"/>
        <w:rPr>
          <w:sz w:val="20"/>
          <w:szCs w:val="20"/>
        </w:rPr>
      </w:pPr>
      <w:r w:rsidRPr="009C569F">
        <w:rPr>
          <w:sz w:val="20"/>
          <w:szCs w:val="20"/>
        </w:rPr>
        <w:t>You will be given two in-class periods to develop your idea and create your poster with a third in-class period to finalize your poster and write an artist’s statement. Your finished printed poster (no larger than 12in x 18i</w:t>
      </w:r>
      <w:r w:rsidRPr="009C569F">
        <w:rPr>
          <w:sz w:val="20"/>
          <w:szCs w:val="20"/>
        </w:rPr>
        <w:t xml:space="preserve">n) must be turned in at the end of the </w:t>
      </w:r>
      <w:r w:rsidR="009C569F" w:rsidRPr="009C569F">
        <w:rPr>
          <w:sz w:val="20"/>
          <w:szCs w:val="20"/>
        </w:rPr>
        <w:t>third</w:t>
      </w:r>
      <w:r w:rsidR="009C569F">
        <w:rPr>
          <w:sz w:val="20"/>
          <w:szCs w:val="20"/>
        </w:rPr>
        <w:t xml:space="preserve"> </w:t>
      </w:r>
      <w:r w:rsidR="009C569F" w:rsidRPr="009C569F">
        <w:rPr>
          <w:sz w:val="20"/>
          <w:szCs w:val="20"/>
        </w:rPr>
        <w:t>class</w:t>
      </w:r>
      <w:r w:rsidRPr="009C569F">
        <w:rPr>
          <w:sz w:val="20"/>
          <w:szCs w:val="20"/>
        </w:rPr>
        <w:t xml:space="preserve"> period. You may design your poster using a medium of your choice: a digitally created poster print, watercolor, acrylic, or colored pencil. Your poster will be evaluated using the rubric below. Use the rub</w:t>
      </w:r>
      <w:r w:rsidRPr="009C569F">
        <w:rPr>
          <w:sz w:val="20"/>
          <w:szCs w:val="20"/>
        </w:rPr>
        <w:t xml:space="preserve">ric details to guide you during the creation and completion </w:t>
      </w:r>
      <w:r w:rsidR="009C569F" w:rsidRPr="009C569F">
        <w:rPr>
          <w:sz w:val="20"/>
          <w:szCs w:val="20"/>
        </w:rPr>
        <w:t>of your</w:t>
      </w:r>
      <w:r w:rsidRPr="009C569F">
        <w:rPr>
          <w:sz w:val="20"/>
          <w:szCs w:val="20"/>
        </w:rPr>
        <w:t xml:space="preserve"> poster.</w:t>
      </w:r>
    </w:p>
    <w:p w:rsidR="0096404D" w:rsidRPr="009C569F" w:rsidRDefault="0070648A">
      <w:pPr>
        <w:spacing w:line="360" w:lineRule="auto"/>
        <w:rPr>
          <w:sz w:val="20"/>
          <w:szCs w:val="20"/>
        </w:rPr>
      </w:pPr>
      <w:r w:rsidRPr="009C569F">
        <w:rPr>
          <w:sz w:val="20"/>
          <w:szCs w:val="20"/>
        </w:rPr>
        <w:t xml:space="preserve"> </w:t>
      </w:r>
    </w:p>
    <w:p w:rsidR="0096404D" w:rsidRPr="009C569F" w:rsidRDefault="0070648A">
      <w:pPr>
        <w:spacing w:line="360" w:lineRule="auto"/>
        <w:rPr>
          <w:sz w:val="20"/>
          <w:szCs w:val="20"/>
        </w:rPr>
      </w:pPr>
      <w:r w:rsidRPr="009C569F">
        <w:rPr>
          <w:sz w:val="20"/>
          <w:szCs w:val="20"/>
        </w:rPr>
        <w:t xml:space="preserve">Complete the poster project by writing a </w:t>
      </w:r>
      <w:r w:rsidR="009C569F" w:rsidRPr="009C569F">
        <w:rPr>
          <w:sz w:val="20"/>
          <w:szCs w:val="20"/>
        </w:rPr>
        <w:t>two-paragraph</w:t>
      </w:r>
      <w:r w:rsidRPr="009C569F">
        <w:rPr>
          <w:sz w:val="20"/>
          <w:szCs w:val="20"/>
        </w:rPr>
        <w:t xml:space="preserve"> artist statement detailing your design process. Your statement needs to clearly explain the rationale for the choices made</w:t>
      </w:r>
      <w:r w:rsidRPr="009C569F">
        <w:rPr>
          <w:sz w:val="20"/>
          <w:szCs w:val="20"/>
        </w:rPr>
        <w:t xml:space="preserve"> in the piece.</w:t>
      </w:r>
    </w:p>
    <w:p w:rsidR="0096404D" w:rsidRPr="009C569F" w:rsidRDefault="0070648A">
      <w:pPr>
        <w:spacing w:line="360" w:lineRule="auto"/>
        <w:rPr>
          <w:sz w:val="20"/>
          <w:szCs w:val="20"/>
        </w:rPr>
      </w:pPr>
      <w:r w:rsidRPr="009C569F">
        <w:rPr>
          <w:sz w:val="20"/>
          <w:szCs w:val="20"/>
        </w:rPr>
        <w:t xml:space="preserve"> </w:t>
      </w:r>
    </w:p>
    <w:p w:rsidR="0096404D" w:rsidRPr="009C569F" w:rsidRDefault="0070648A">
      <w:pPr>
        <w:spacing w:line="360" w:lineRule="auto"/>
        <w:rPr>
          <w:sz w:val="20"/>
          <w:szCs w:val="20"/>
        </w:rPr>
      </w:pPr>
      <w:r w:rsidRPr="009C569F">
        <w:rPr>
          <w:b/>
          <w:sz w:val="20"/>
          <w:szCs w:val="20"/>
        </w:rPr>
        <w:t xml:space="preserve">Project Time Frame: </w:t>
      </w:r>
      <w:r w:rsidRPr="009C569F">
        <w:rPr>
          <w:sz w:val="20"/>
          <w:szCs w:val="20"/>
        </w:rPr>
        <w:t xml:space="preserve">Three in-class sessions (50 minutes x 3 = 150 minutes). The first two in-class sessions will be dedicated to the design and development of the poster. The </w:t>
      </w:r>
      <w:r w:rsidR="009C569F">
        <w:rPr>
          <w:sz w:val="20"/>
          <w:szCs w:val="20"/>
        </w:rPr>
        <w:t xml:space="preserve">third </w:t>
      </w:r>
      <w:r w:rsidR="009C569F" w:rsidRPr="009C569F">
        <w:rPr>
          <w:sz w:val="20"/>
          <w:szCs w:val="20"/>
        </w:rPr>
        <w:t>class</w:t>
      </w:r>
      <w:r w:rsidRPr="009C569F">
        <w:rPr>
          <w:sz w:val="20"/>
          <w:szCs w:val="20"/>
        </w:rPr>
        <w:t xml:space="preserve"> session will be dedicated to finalizing the poster a</w:t>
      </w:r>
      <w:r w:rsidRPr="009C569F">
        <w:rPr>
          <w:sz w:val="20"/>
          <w:szCs w:val="20"/>
        </w:rPr>
        <w:t>nd producing a written artist’s statement (two paragraphs) to be submitted with the finished poster at the end of the third class.</w:t>
      </w:r>
    </w:p>
    <w:p w:rsidR="0096404D" w:rsidRPr="009C569F" w:rsidRDefault="0070648A">
      <w:pPr>
        <w:rPr>
          <w:b/>
          <w:sz w:val="20"/>
          <w:szCs w:val="20"/>
        </w:rPr>
      </w:pPr>
      <w:r w:rsidRPr="009C569F">
        <w:rPr>
          <w:b/>
          <w:sz w:val="20"/>
          <w:szCs w:val="20"/>
        </w:rPr>
        <w:t xml:space="preserve"> </w:t>
      </w:r>
    </w:p>
    <w:p w:rsidR="0096404D" w:rsidRPr="009C569F" w:rsidRDefault="0096404D">
      <w:pPr>
        <w:rPr>
          <w:sz w:val="20"/>
          <w:szCs w:val="20"/>
        </w:rPr>
      </w:pPr>
    </w:p>
    <w:tbl>
      <w:tblPr>
        <w:tblStyle w:val="a4"/>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21"/>
        <w:gridCol w:w="1679"/>
        <w:gridCol w:w="1679"/>
        <w:gridCol w:w="1691"/>
        <w:gridCol w:w="1679"/>
        <w:gridCol w:w="1011"/>
      </w:tblGrid>
      <w:tr w:rsidR="0096404D" w:rsidRPr="009C569F">
        <w:tc>
          <w:tcPr>
            <w:tcW w:w="935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jc w:val="center"/>
              <w:rPr>
                <w:b/>
                <w:sz w:val="20"/>
                <w:szCs w:val="20"/>
              </w:rPr>
            </w:pPr>
            <w:r w:rsidRPr="009C569F">
              <w:rPr>
                <w:b/>
                <w:sz w:val="20"/>
                <w:szCs w:val="20"/>
              </w:rPr>
              <w:t xml:space="preserve"> </w:t>
            </w:r>
          </w:p>
          <w:p w:rsidR="0096404D" w:rsidRPr="009C569F" w:rsidRDefault="0070648A">
            <w:pPr>
              <w:jc w:val="center"/>
              <w:rPr>
                <w:b/>
                <w:sz w:val="20"/>
                <w:szCs w:val="20"/>
              </w:rPr>
            </w:pPr>
            <w:r w:rsidRPr="009C569F">
              <w:rPr>
                <w:b/>
                <w:sz w:val="20"/>
                <w:szCs w:val="20"/>
              </w:rPr>
              <w:t>Poster Rubric for 20</w:t>
            </w:r>
            <w:r w:rsidRPr="009C569F">
              <w:rPr>
                <w:b/>
                <w:sz w:val="20"/>
                <w:szCs w:val="20"/>
                <w:vertAlign w:val="superscript"/>
              </w:rPr>
              <w:t>th</w:t>
            </w:r>
            <w:r w:rsidRPr="009C569F">
              <w:rPr>
                <w:b/>
                <w:sz w:val="20"/>
                <w:szCs w:val="20"/>
              </w:rPr>
              <w:t xml:space="preserve"> Century Art History Unit/Visual Arts</w:t>
            </w:r>
          </w:p>
          <w:p w:rsidR="0096404D" w:rsidRPr="009C569F" w:rsidRDefault="0070648A">
            <w:pPr>
              <w:jc w:val="center"/>
              <w:rPr>
                <w:b/>
                <w:sz w:val="20"/>
                <w:szCs w:val="20"/>
              </w:rPr>
            </w:pPr>
            <w:r w:rsidRPr="009C569F">
              <w:rPr>
                <w:b/>
                <w:sz w:val="20"/>
                <w:szCs w:val="20"/>
              </w:rPr>
              <w:t xml:space="preserve"> </w:t>
            </w:r>
          </w:p>
        </w:tc>
      </w:tr>
      <w:tr w:rsidR="0096404D" w:rsidRPr="009C569F">
        <w:tc>
          <w:tcPr>
            <w:tcW w:w="162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rPr>
                <w:b/>
                <w:sz w:val="20"/>
                <w:szCs w:val="20"/>
              </w:rPr>
            </w:pPr>
            <w:r w:rsidRPr="009C569F">
              <w:rPr>
                <w:b/>
                <w:sz w:val="20"/>
                <w:szCs w:val="20"/>
              </w:rPr>
              <w:t>Stated Objective</w:t>
            </w:r>
          </w:p>
        </w:tc>
        <w:tc>
          <w:tcPr>
            <w:tcW w:w="1678"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jc w:val="center"/>
              <w:rPr>
                <w:b/>
                <w:sz w:val="20"/>
                <w:szCs w:val="20"/>
              </w:rPr>
            </w:pPr>
            <w:r w:rsidRPr="009C569F">
              <w:rPr>
                <w:b/>
                <w:sz w:val="20"/>
                <w:szCs w:val="20"/>
              </w:rPr>
              <w:t>Not Present</w:t>
            </w:r>
          </w:p>
          <w:p w:rsidR="0096404D" w:rsidRPr="009C569F" w:rsidRDefault="0070648A">
            <w:pPr>
              <w:jc w:val="center"/>
              <w:rPr>
                <w:b/>
                <w:sz w:val="20"/>
                <w:szCs w:val="20"/>
              </w:rPr>
            </w:pPr>
            <w:r w:rsidRPr="009C569F">
              <w:rPr>
                <w:b/>
                <w:sz w:val="20"/>
                <w:szCs w:val="20"/>
              </w:rPr>
              <w:t>0  points</w:t>
            </w:r>
          </w:p>
        </w:tc>
        <w:tc>
          <w:tcPr>
            <w:tcW w:w="1678"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jc w:val="center"/>
              <w:rPr>
                <w:b/>
                <w:sz w:val="20"/>
                <w:szCs w:val="20"/>
              </w:rPr>
            </w:pPr>
            <w:r w:rsidRPr="009C569F">
              <w:rPr>
                <w:b/>
                <w:sz w:val="20"/>
                <w:szCs w:val="20"/>
              </w:rPr>
              <w:t>Developing</w:t>
            </w:r>
          </w:p>
          <w:p w:rsidR="0096404D" w:rsidRPr="009C569F" w:rsidRDefault="0070648A">
            <w:pPr>
              <w:jc w:val="center"/>
              <w:rPr>
                <w:b/>
                <w:sz w:val="20"/>
                <w:szCs w:val="20"/>
              </w:rPr>
            </w:pPr>
            <w:r w:rsidRPr="009C569F">
              <w:rPr>
                <w:b/>
                <w:sz w:val="20"/>
                <w:szCs w:val="20"/>
              </w:rPr>
              <w:t>10 point</w:t>
            </w:r>
          </w:p>
        </w:tc>
        <w:tc>
          <w:tcPr>
            <w:tcW w:w="169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jc w:val="center"/>
              <w:rPr>
                <w:b/>
                <w:sz w:val="20"/>
                <w:szCs w:val="20"/>
              </w:rPr>
            </w:pPr>
            <w:r w:rsidRPr="009C569F">
              <w:rPr>
                <w:b/>
                <w:sz w:val="20"/>
                <w:szCs w:val="20"/>
              </w:rPr>
              <w:t>Accomplished</w:t>
            </w:r>
          </w:p>
          <w:p w:rsidR="0096404D" w:rsidRPr="009C569F" w:rsidRDefault="0070648A">
            <w:pPr>
              <w:jc w:val="center"/>
              <w:rPr>
                <w:b/>
                <w:sz w:val="20"/>
                <w:szCs w:val="20"/>
              </w:rPr>
            </w:pPr>
            <w:r w:rsidRPr="009C569F">
              <w:rPr>
                <w:b/>
                <w:sz w:val="20"/>
                <w:szCs w:val="20"/>
              </w:rPr>
              <w:t>15 points</w:t>
            </w:r>
          </w:p>
        </w:tc>
        <w:tc>
          <w:tcPr>
            <w:tcW w:w="1678"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jc w:val="center"/>
              <w:rPr>
                <w:b/>
                <w:sz w:val="20"/>
                <w:szCs w:val="20"/>
              </w:rPr>
            </w:pPr>
            <w:r w:rsidRPr="009C569F">
              <w:rPr>
                <w:b/>
                <w:sz w:val="20"/>
                <w:szCs w:val="20"/>
              </w:rPr>
              <w:t>Exemplary</w:t>
            </w:r>
          </w:p>
          <w:p w:rsidR="0096404D" w:rsidRPr="009C569F" w:rsidRDefault="0070648A">
            <w:pPr>
              <w:jc w:val="center"/>
              <w:rPr>
                <w:b/>
                <w:sz w:val="20"/>
                <w:szCs w:val="20"/>
              </w:rPr>
            </w:pPr>
            <w:r w:rsidRPr="009C569F">
              <w:rPr>
                <w:b/>
                <w:sz w:val="20"/>
                <w:szCs w:val="20"/>
              </w:rPr>
              <w:t>20 points</w:t>
            </w:r>
          </w:p>
        </w:tc>
        <w:tc>
          <w:tcPr>
            <w:tcW w:w="1011"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jc w:val="center"/>
              <w:rPr>
                <w:b/>
                <w:sz w:val="20"/>
                <w:szCs w:val="20"/>
              </w:rPr>
            </w:pPr>
            <w:r w:rsidRPr="009C569F">
              <w:rPr>
                <w:b/>
                <w:sz w:val="20"/>
                <w:szCs w:val="20"/>
              </w:rPr>
              <w:t>Score</w:t>
            </w:r>
          </w:p>
        </w:tc>
      </w:tr>
      <w:tr w:rsidR="0096404D" w:rsidRPr="009C569F">
        <w:tc>
          <w:tcPr>
            <w:tcW w:w="162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rPr>
                <w:b/>
                <w:sz w:val="20"/>
                <w:szCs w:val="20"/>
              </w:rPr>
            </w:pPr>
            <w:r w:rsidRPr="009C569F">
              <w:rPr>
                <w:b/>
                <w:sz w:val="20"/>
                <w:szCs w:val="20"/>
              </w:rPr>
              <w:t>Poster identifies a current event or issue. (evaluation)</w:t>
            </w:r>
          </w:p>
        </w:tc>
        <w:tc>
          <w:tcPr>
            <w:tcW w:w="1678"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sz w:val="20"/>
                <w:szCs w:val="20"/>
              </w:rPr>
            </w:pPr>
            <w:r w:rsidRPr="009C569F">
              <w:rPr>
                <w:sz w:val="20"/>
                <w:szCs w:val="20"/>
              </w:rPr>
              <w:t>Poster is missing the identifying a current event or issue.</w:t>
            </w:r>
          </w:p>
        </w:tc>
        <w:tc>
          <w:tcPr>
            <w:tcW w:w="1678"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sz w:val="20"/>
                <w:szCs w:val="20"/>
              </w:rPr>
            </w:pPr>
            <w:r w:rsidRPr="009C569F">
              <w:rPr>
                <w:sz w:val="20"/>
                <w:szCs w:val="20"/>
              </w:rPr>
              <w:t>Poster vaguely identifies the current civics/ event or issue.</w:t>
            </w:r>
          </w:p>
        </w:tc>
        <w:tc>
          <w:tcPr>
            <w:tcW w:w="169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sz w:val="20"/>
                <w:szCs w:val="20"/>
              </w:rPr>
            </w:pPr>
            <w:r w:rsidRPr="009C569F">
              <w:rPr>
                <w:sz w:val="20"/>
                <w:szCs w:val="20"/>
              </w:rPr>
              <w:t>Poster somewhat identifies the current civics/ event or issue, but unclear.</w:t>
            </w:r>
          </w:p>
        </w:tc>
        <w:tc>
          <w:tcPr>
            <w:tcW w:w="1678"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sz w:val="20"/>
                <w:szCs w:val="20"/>
              </w:rPr>
            </w:pPr>
            <w:r w:rsidRPr="009C569F">
              <w:rPr>
                <w:sz w:val="20"/>
                <w:szCs w:val="20"/>
              </w:rPr>
              <w:t>Poster clearly identifies the current civics/ event or issue.</w:t>
            </w:r>
          </w:p>
        </w:tc>
        <w:tc>
          <w:tcPr>
            <w:tcW w:w="1011"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b/>
                <w:sz w:val="20"/>
                <w:szCs w:val="20"/>
              </w:rPr>
            </w:pPr>
            <w:r w:rsidRPr="009C569F">
              <w:rPr>
                <w:sz w:val="20"/>
                <w:szCs w:val="20"/>
              </w:rPr>
              <w:t xml:space="preserve"> </w:t>
            </w:r>
            <w:r w:rsidRPr="009C569F">
              <w:rPr>
                <w:b/>
                <w:sz w:val="20"/>
                <w:szCs w:val="20"/>
              </w:rPr>
              <w:t>___/20</w:t>
            </w:r>
          </w:p>
        </w:tc>
      </w:tr>
      <w:tr w:rsidR="0096404D" w:rsidRPr="009C569F">
        <w:tc>
          <w:tcPr>
            <w:tcW w:w="162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rPr>
                <w:b/>
                <w:sz w:val="20"/>
                <w:szCs w:val="20"/>
              </w:rPr>
            </w:pPr>
            <w:r w:rsidRPr="009C569F">
              <w:rPr>
                <w:b/>
                <w:sz w:val="20"/>
                <w:szCs w:val="20"/>
              </w:rPr>
              <w:lastRenderedPageBreak/>
              <w:t>Poster is persuasive in its visual message of a current event or issue. (synthesis)</w:t>
            </w:r>
          </w:p>
        </w:tc>
        <w:tc>
          <w:tcPr>
            <w:tcW w:w="1678"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sz w:val="20"/>
                <w:szCs w:val="20"/>
              </w:rPr>
            </w:pPr>
            <w:r w:rsidRPr="009C569F">
              <w:rPr>
                <w:sz w:val="20"/>
                <w:szCs w:val="20"/>
              </w:rPr>
              <w:t>Poster does not clearly v</w:t>
            </w:r>
            <w:r w:rsidRPr="009C569F">
              <w:rPr>
                <w:sz w:val="20"/>
                <w:szCs w:val="20"/>
              </w:rPr>
              <w:t>isually draw attention to  persuasive techniques:</w:t>
            </w:r>
          </w:p>
          <w:p w:rsidR="0096404D" w:rsidRPr="009C569F" w:rsidRDefault="0070648A">
            <w:pPr>
              <w:rPr>
                <w:sz w:val="20"/>
                <w:szCs w:val="20"/>
              </w:rPr>
            </w:pPr>
            <w:r w:rsidRPr="009C569F">
              <w:rPr>
                <w:sz w:val="20"/>
                <w:szCs w:val="20"/>
              </w:rPr>
              <w:t>fear tactics, empathy, traditional values, logic and reasoning, timing, or ethical issues.</w:t>
            </w:r>
          </w:p>
          <w:p w:rsidR="0096404D" w:rsidRPr="009C569F" w:rsidRDefault="0070648A">
            <w:pPr>
              <w:rPr>
                <w:sz w:val="20"/>
                <w:szCs w:val="20"/>
              </w:rPr>
            </w:pPr>
            <w:r w:rsidRPr="009C569F">
              <w:rPr>
                <w:sz w:val="20"/>
                <w:szCs w:val="20"/>
              </w:rPr>
              <w:t xml:space="preserve"> </w:t>
            </w:r>
          </w:p>
        </w:tc>
        <w:tc>
          <w:tcPr>
            <w:tcW w:w="1678"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sz w:val="20"/>
                <w:szCs w:val="20"/>
              </w:rPr>
            </w:pPr>
            <w:r w:rsidRPr="009C569F">
              <w:rPr>
                <w:sz w:val="20"/>
                <w:szCs w:val="20"/>
              </w:rPr>
              <w:t>Poster clearly addresses/calls out/visually draws attention to and uses 1 persuasive techniques:</w:t>
            </w:r>
          </w:p>
          <w:p w:rsidR="0096404D" w:rsidRPr="009C569F" w:rsidRDefault="0070648A">
            <w:pPr>
              <w:rPr>
                <w:sz w:val="20"/>
                <w:szCs w:val="20"/>
              </w:rPr>
            </w:pPr>
            <w:r w:rsidRPr="009C569F">
              <w:rPr>
                <w:sz w:val="20"/>
                <w:szCs w:val="20"/>
              </w:rPr>
              <w:t>fear tactics, em</w:t>
            </w:r>
            <w:r w:rsidRPr="009C569F">
              <w:rPr>
                <w:sz w:val="20"/>
                <w:szCs w:val="20"/>
              </w:rPr>
              <w:t>pathy, traditional values, logic and reasoning, timing, or ethical issues.</w:t>
            </w:r>
          </w:p>
        </w:tc>
        <w:tc>
          <w:tcPr>
            <w:tcW w:w="169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sz w:val="20"/>
                <w:szCs w:val="20"/>
              </w:rPr>
            </w:pPr>
            <w:r w:rsidRPr="009C569F">
              <w:rPr>
                <w:sz w:val="20"/>
                <w:szCs w:val="20"/>
              </w:rPr>
              <w:t>Poster clearly addresses/calls out/visually draws attention to and uses 2 persuasive techniques:</w:t>
            </w:r>
          </w:p>
          <w:p w:rsidR="0096404D" w:rsidRPr="009C569F" w:rsidRDefault="0070648A">
            <w:pPr>
              <w:rPr>
                <w:sz w:val="20"/>
                <w:szCs w:val="20"/>
              </w:rPr>
            </w:pPr>
            <w:r w:rsidRPr="009C569F">
              <w:rPr>
                <w:sz w:val="20"/>
                <w:szCs w:val="20"/>
              </w:rPr>
              <w:t>fear tactics, empathy, traditional values, logic and reasoning, timing, or ethical i</w:t>
            </w:r>
            <w:r w:rsidRPr="009C569F">
              <w:rPr>
                <w:sz w:val="20"/>
                <w:szCs w:val="20"/>
              </w:rPr>
              <w:t>ssues.</w:t>
            </w:r>
          </w:p>
        </w:tc>
        <w:tc>
          <w:tcPr>
            <w:tcW w:w="1678"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sz w:val="20"/>
                <w:szCs w:val="20"/>
              </w:rPr>
            </w:pPr>
            <w:r w:rsidRPr="009C569F">
              <w:rPr>
                <w:sz w:val="20"/>
                <w:szCs w:val="20"/>
              </w:rPr>
              <w:t>Poster clearly addresses/calls out/visually draws attention to and uses 3 persuasive techniques:</w:t>
            </w:r>
          </w:p>
          <w:p w:rsidR="0096404D" w:rsidRPr="009C569F" w:rsidRDefault="0070648A">
            <w:pPr>
              <w:rPr>
                <w:sz w:val="20"/>
                <w:szCs w:val="20"/>
              </w:rPr>
            </w:pPr>
            <w:r w:rsidRPr="009C569F">
              <w:rPr>
                <w:sz w:val="20"/>
                <w:szCs w:val="20"/>
              </w:rPr>
              <w:t>fear tactics, empathy, traditional values, logic and reasoning, timing, or ethical issues.</w:t>
            </w:r>
          </w:p>
        </w:tc>
        <w:tc>
          <w:tcPr>
            <w:tcW w:w="1011"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b/>
                <w:sz w:val="20"/>
                <w:szCs w:val="20"/>
              </w:rPr>
            </w:pPr>
            <w:r w:rsidRPr="009C569F">
              <w:rPr>
                <w:b/>
                <w:sz w:val="20"/>
                <w:szCs w:val="20"/>
              </w:rPr>
              <w:t>___/20</w:t>
            </w:r>
          </w:p>
        </w:tc>
      </w:tr>
      <w:tr w:rsidR="0096404D" w:rsidRPr="009C569F">
        <w:tc>
          <w:tcPr>
            <w:tcW w:w="162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rPr>
                <w:b/>
                <w:sz w:val="20"/>
                <w:szCs w:val="20"/>
              </w:rPr>
            </w:pPr>
            <w:r w:rsidRPr="009C569F">
              <w:rPr>
                <w:b/>
                <w:sz w:val="20"/>
                <w:szCs w:val="20"/>
              </w:rPr>
              <w:t>Cohesively includes the elements and principles of design and are clearly visible in the poster. Elements of Design include line, texture, color, shape/form, value, and/or space</w:t>
            </w:r>
          </w:p>
          <w:p w:rsidR="0096404D" w:rsidRPr="009C569F" w:rsidRDefault="0070648A">
            <w:pPr>
              <w:rPr>
                <w:b/>
                <w:sz w:val="20"/>
                <w:szCs w:val="20"/>
              </w:rPr>
            </w:pPr>
            <w:r w:rsidRPr="009C569F">
              <w:rPr>
                <w:b/>
                <w:sz w:val="20"/>
                <w:szCs w:val="20"/>
              </w:rPr>
              <w:t>Principles of Design include repetition, balance, emphasis, contrast, unity</w:t>
            </w:r>
          </w:p>
          <w:p w:rsidR="0096404D" w:rsidRPr="009C569F" w:rsidRDefault="0070648A">
            <w:pPr>
              <w:rPr>
                <w:b/>
                <w:sz w:val="20"/>
                <w:szCs w:val="20"/>
              </w:rPr>
            </w:pPr>
            <w:r w:rsidRPr="009C569F">
              <w:rPr>
                <w:b/>
                <w:sz w:val="20"/>
                <w:szCs w:val="20"/>
              </w:rPr>
              <w:t xml:space="preserve"> (</w:t>
            </w:r>
            <w:r w:rsidRPr="009C569F">
              <w:rPr>
                <w:b/>
                <w:sz w:val="20"/>
                <w:szCs w:val="20"/>
              </w:rPr>
              <w:t>application)</w:t>
            </w:r>
          </w:p>
        </w:tc>
        <w:tc>
          <w:tcPr>
            <w:tcW w:w="1678"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sz w:val="20"/>
                <w:szCs w:val="20"/>
              </w:rPr>
            </w:pPr>
            <w:r w:rsidRPr="009C569F">
              <w:rPr>
                <w:sz w:val="20"/>
                <w:szCs w:val="20"/>
              </w:rPr>
              <w:t>The Elements and/or Principles of Design are not visible in the poster. Elements –  line, texture, color, shape/form, value, and/or space. Principles – repetition, balance, emphasis, contrast, unity</w:t>
            </w:r>
          </w:p>
        </w:tc>
        <w:tc>
          <w:tcPr>
            <w:tcW w:w="1678"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sz w:val="20"/>
                <w:szCs w:val="20"/>
              </w:rPr>
            </w:pPr>
            <w:r w:rsidRPr="009C569F">
              <w:rPr>
                <w:sz w:val="20"/>
                <w:szCs w:val="20"/>
              </w:rPr>
              <w:t>Cohesively included only 1 of the 6 Elements</w:t>
            </w:r>
            <w:r w:rsidRPr="009C569F">
              <w:rPr>
                <w:sz w:val="20"/>
                <w:szCs w:val="20"/>
              </w:rPr>
              <w:t xml:space="preserve"> and/or Principles of Design are clearly visible in the poster. Elements –  line, texture, color, shape/form, value, and/or space. Principles – repetition, balance, emphasis, contrast, unity</w:t>
            </w:r>
          </w:p>
        </w:tc>
        <w:tc>
          <w:tcPr>
            <w:tcW w:w="169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sz w:val="20"/>
                <w:szCs w:val="20"/>
              </w:rPr>
            </w:pPr>
            <w:r w:rsidRPr="009C569F">
              <w:rPr>
                <w:sz w:val="20"/>
                <w:szCs w:val="20"/>
              </w:rPr>
              <w:t>Cohesively included 2 of the 6 Elements and/or Principles of Desi</w:t>
            </w:r>
            <w:r w:rsidRPr="009C569F">
              <w:rPr>
                <w:sz w:val="20"/>
                <w:szCs w:val="20"/>
              </w:rPr>
              <w:t>gn are clearly visible in the poster. Elements –  line, texture, color, shape/form, value, and/or space. Principles – repetition, balance, emphasis, contrast, unity</w:t>
            </w:r>
          </w:p>
        </w:tc>
        <w:tc>
          <w:tcPr>
            <w:tcW w:w="1678"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sz w:val="20"/>
                <w:szCs w:val="20"/>
              </w:rPr>
            </w:pPr>
            <w:r w:rsidRPr="009C569F">
              <w:rPr>
                <w:sz w:val="20"/>
                <w:szCs w:val="20"/>
              </w:rPr>
              <w:t xml:space="preserve">Cohesively included 3 of the 6 Elements and/or Principles of Design are clearly visible in </w:t>
            </w:r>
            <w:r w:rsidRPr="009C569F">
              <w:rPr>
                <w:sz w:val="20"/>
                <w:szCs w:val="20"/>
              </w:rPr>
              <w:t>the poster. Elements –  line, texture, color, shape/form, value, and/or space. Principles – repetition, balance, emphasis, contrast, unity</w:t>
            </w:r>
          </w:p>
        </w:tc>
        <w:tc>
          <w:tcPr>
            <w:tcW w:w="1011"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b/>
                <w:sz w:val="20"/>
                <w:szCs w:val="20"/>
              </w:rPr>
            </w:pPr>
            <w:r w:rsidRPr="009C569F">
              <w:rPr>
                <w:sz w:val="20"/>
                <w:szCs w:val="20"/>
              </w:rPr>
              <w:t xml:space="preserve"> </w:t>
            </w:r>
            <w:r w:rsidRPr="009C569F">
              <w:rPr>
                <w:b/>
                <w:sz w:val="20"/>
                <w:szCs w:val="20"/>
              </w:rPr>
              <w:t>___/20</w:t>
            </w:r>
          </w:p>
        </w:tc>
      </w:tr>
      <w:tr w:rsidR="0096404D" w:rsidRPr="009C569F">
        <w:tc>
          <w:tcPr>
            <w:tcW w:w="162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rPr>
                <w:b/>
                <w:sz w:val="20"/>
                <w:szCs w:val="20"/>
              </w:rPr>
            </w:pPr>
            <w:r w:rsidRPr="009C569F">
              <w:rPr>
                <w:b/>
                <w:sz w:val="20"/>
                <w:szCs w:val="20"/>
              </w:rPr>
              <w:t>Design Criteria: Incorporate:</w:t>
            </w:r>
          </w:p>
          <w:p w:rsidR="0096404D" w:rsidRPr="009C569F" w:rsidRDefault="0070648A">
            <w:pPr>
              <w:rPr>
                <w:b/>
                <w:sz w:val="20"/>
                <w:szCs w:val="20"/>
              </w:rPr>
            </w:pPr>
            <w:r w:rsidRPr="009C569F">
              <w:rPr>
                <w:b/>
                <w:sz w:val="20"/>
                <w:szCs w:val="20"/>
              </w:rPr>
              <w:t>·   2 colors,</w:t>
            </w:r>
          </w:p>
          <w:p w:rsidR="0096404D" w:rsidRPr="009C569F" w:rsidRDefault="0070648A">
            <w:pPr>
              <w:rPr>
                <w:b/>
                <w:sz w:val="20"/>
                <w:szCs w:val="20"/>
              </w:rPr>
            </w:pPr>
            <w:r w:rsidRPr="009C569F">
              <w:rPr>
                <w:b/>
                <w:sz w:val="20"/>
                <w:szCs w:val="20"/>
              </w:rPr>
              <w:t>·   A block of text, AND</w:t>
            </w:r>
          </w:p>
          <w:p w:rsidR="0096404D" w:rsidRPr="009C569F" w:rsidRDefault="0070648A">
            <w:pPr>
              <w:rPr>
                <w:b/>
                <w:sz w:val="20"/>
                <w:szCs w:val="20"/>
              </w:rPr>
            </w:pPr>
            <w:r w:rsidRPr="009C569F">
              <w:rPr>
                <w:b/>
                <w:sz w:val="20"/>
                <w:szCs w:val="20"/>
              </w:rPr>
              <w:t>·   At least 1 graphic image or photogr</w:t>
            </w:r>
            <w:r w:rsidRPr="009C569F">
              <w:rPr>
                <w:b/>
                <w:sz w:val="20"/>
                <w:szCs w:val="20"/>
              </w:rPr>
              <w:t>aph</w:t>
            </w:r>
          </w:p>
          <w:p w:rsidR="0096404D" w:rsidRPr="009C569F" w:rsidRDefault="0070648A">
            <w:pPr>
              <w:rPr>
                <w:b/>
                <w:sz w:val="20"/>
                <w:szCs w:val="20"/>
              </w:rPr>
            </w:pPr>
            <w:r w:rsidRPr="009C569F">
              <w:rPr>
                <w:b/>
                <w:sz w:val="20"/>
                <w:szCs w:val="20"/>
              </w:rPr>
              <w:t xml:space="preserve">·   Printed </w:t>
            </w:r>
            <w:r w:rsidRPr="009C569F">
              <w:rPr>
                <w:b/>
                <w:sz w:val="20"/>
                <w:szCs w:val="20"/>
              </w:rPr>
              <w:lastRenderedPageBreak/>
              <w:t>Poster Dimensions: no larger than 12 inches by 18 inches</w:t>
            </w:r>
          </w:p>
          <w:p w:rsidR="0096404D" w:rsidRPr="009C569F" w:rsidRDefault="0070648A">
            <w:pPr>
              <w:rPr>
                <w:b/>
                <w:sz w:val="20"/>
                <w:szCs w:val="20"/>
              </w:rPr>
            </w:pPr>
            <w:r w:rsidRPr="009C569F">
              <w:rPr>
                <w:b/>
                <w:sz w:val="20"/>
                <w:szCs w:val="20"/>
              </w:rPr>
              <w:t xml:space="preserve"> </w:t>
            </w:r>
          </w:p>
          <w:p w:rsidR="0096404D" w:rsidRPr="009C569F" w:rsidRDefault="0070648A">
            <w:pPr>
              <w:rPr>
                <w:b/>
                <w:sz w:val="20"/>
                <w:szCs w:val="20"/>
              </w:rPr>
            </w:pPr>
            <w:r w:rsidRPr="009C569F">
              <w:rPr>
                <w:b/>
                <w:sz w:val="20"/>
                <w:szCs w:val="20"/>
              </w:rPr>
              <w:t>(application)</w:t>
            </w:r>
          </w:p>
        </w:tc>
        <w:tc>
          <w:tcPr>
            <w:tcW w:w="1678"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sz w:val="20"/>
                <w:szCs w:val="20"/>
              </w:rPr>
            </w:pPr>
            <w:r w:rsidRPr="009C569F">
              <w:rPr>
                <w:sz w:val="20"/>
                <w:szCs w:val="20"/>
              </w:rPr>
              <w:lastRenderedPageBreak/>
              <w:t>Incorporated none of the 4 bullets:</w:t>
            </w:r>
          </w:p>
          <w:p w:rsidR="0096404D" w:rsidRPr="009C569F" w:rsidRDefault="0070648A">
            <w:pPr>
              <w:ind w:left="100" w:hanging="20"/>
              <w:rPr>
                <w:sz w:val="20"/>
                <w:szCs w:val="20"/>
              </w:rPr>
            </w:pPr>
            <w:r w:rsidRPr="009C569F">
              <w:rPr>
                <w:sz w:val="20"/>
                <w:szCs w:val="20"/>
              </w:rPr>
              <w:t>·   1 color</w:t>
            </w:r>
          </w:p>
          <w:p w:rsidR="0096404D" w:rsidRPr="009C569F" w:rsidRDefault="0070648A">
            <w:pPr>
              <w:ind w:left="100" w:hanging="20"/>
              <w:rPr>
                <w:sz w:val="20"/>
                <w:szCs w:val="20"/>
              </w:rPr>
            </w:pPr>
            <w:r w:rsidRPr="009C569F">
              <w:rPr>
                <w:sz w:val="20"/>
                <w:szCs w:val="20"/>
              </w:rPr>
              <w:t>·  1 block of text</w:t>
            </w:r>
          </w:p>
          <w:p w:rsidR="0096404D" w:rsidRPr="009C569F" w:rsidRDefault="0070648A">
            <w:pPr>
              <w:ind w:left="100" w:hanging="20"/>
              <w:rPr>
                <w:sz w:val="20"/>
                <w:szCs w:val="20"/>
              </w:rPr>
            </w:pPr>
            <w:r w:rsidRPr="009C569F">
              <w:rPr>
                <w:sz w:val="20"/>
                <w:szCs w:val="20"/>
              </w:rPr>
              <w:t>·  1 graphic image or photograph</w:t>
            </w:r>
          </w:p>
          <w:p w:rsidR="0096404D" w:rsidRPr="009C569F" w:rsidRDefault="0070648A">
            <w:pPr>
              <w:ind w:left="100" w:hanging="20"/>
              <w:rPr>
                <w:sz w:val="20"/>
                <w:szCs w:val="20"/>
              </w:rPr>
            </w:pPr>
            <w:r w:rsidRPr="009C569F">
              <w:rPr>
                <w:sz w:val="20"/>
                <w:szCs w:val="20"/>
              </w:rPr>
              <w:t xml:space="preserve">·   Printed </w:t>
            </w:r>
            <w:r w:rsidRPr="009C569F">
              <w:rPr>
                <w:sz w:val="20"/>
                <w:szCs w:val="20"/>
              </w:rPr>
              <w:lastRenderedPageBreak/>
              <w:t>poster dimension size meets criteria by measuring 12 inches by 18 inches</w:t>
            </w:r>
          </w:p>
        </w:tc>
        <w:tc>
          <w:tcPr>
            <w:tcW w:w="1678"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sz w:val="20"/>
                <w:szCs w:val="20"/>
              </w:rPr>
            </w:pPr>
            <w:r w:rsidRPr="009C569F">
              <w:rPr>
                <w:sz w:val="20"/>
                <w:szCs w:val="20"/>
              </w:rPr>
              <w:lastRenderedPageBreak/>
              <w:t>Incorporated only 1 or 2 out of the 4 bullets:</w:t>
            </w:r>
          </w:p>
          <w:p w:rsidR="0096404D" w:rsidRPr="009C569F" w:rsidRDefault="0070648A">
            <w:pPr>
              <w:rPr>
                <w:sz w:val="20"/>
                <w:szCs w:val="20"/>
              </w:rPr>
            </w:pPr>
            <w:r w:rsidRPr="009C569F">
              <w:rPr>
                <w:sz w:val="20"/>
                <w:szCs w:val="20"/>
              </w:rPr>
              <w:t>·   1 color</w:t>
            </w:r>
          </w:p>
          <w:p w:rsidR="0096404D" w:rsidRPr="009C569F" w:rsidRDefault="0070648A">
            <w:pPr>
              <w:rPr>
                <w:sz w:val="20"/>
                <w:szCs w:val="20"/>
              </w:rPr>
            </w:pPr>
            <w:r w:rsidRPr="009C569F">
              <w:rPr>
                <w:sz w:val="20"/>
                <w:szCs w:val="20"/>
              </w:rPr>
              <w:t>·   1 block of text</w:t>
            </w:r>
          </w:p>
          <w:p w:rsidR="0096404D" w:rsidRPr="009C569F" w:rsidRDefault="0070648A">
            <w:pPr>
              <w:rPr>
                <w:sz w:val="20"/>
                <w:szCs w:val="20"/>
              </w:rPr>
            </w:pPr>
            <w:r w:rsidRPr="009C569F">
              <w:rPr>
                <w:sz w:val="20"/>
                <w:szCs w:val="20"/>
              </w:rPr>
              <w:t>·   1 graphic</w:t>
            </w:r>
          </w:p>
          <w:p w:rsidR="0096404D" w:rsidRPr="009C569F" w:rsidRDefault="0070648A">
            <w:pPr>
              <w:rPr>
                <w:sz w:val="20"/>
                <w:szCs w:val="20"/>
              </w:rPr>
            </w:pPr>
            <w:r w:rsidRPr="009C569F">
              <w:rPr>
                <w:sz w:val="20"/>
                <w:szCs w:val="20"/>
              </w:rPr>
              <w:t>image or photograph</w:t>
            </w:r>
          </w:p>
          <w:p w:rsidR="0096404D" w:rsidRPr="009C569F" w:rsidRDefault="0070648A">
            <w:pPr>
              <w:rPr>
                <w:sz w:val="20"/>
                <w:szCs w:val="20"/>
              </w:rPr>
            </w:pPr>
            <w:r w:rsidRPr="009C569F">
              <w:rPr>
                <w:sz w:val="20"/>
                <w:szCs w:val="20"/>
              </w:rPr>
              <w:t xml:space="preserve">·   Printed poster dimension size </w:t>
            </w:r>
            <w:r w:rsidRPr="009C569F">
              <w:rPr>
                <w:sz w:val="20"/>
                <w:szCs w:val="20"/>
              </w:rPr>
              <w:lastRenderedPageBreak/>
              <w:t>meets criteria by measuring 12 inches by 18 inches</w:t>
            </w:r>
          </w:p>
          <w:p w:rsidR="0096404D" w:rsidRPr="009C569F" w:rsidRDefault="0070648A">
            <w:pPr>
              <w:ind w:left="540" w:hanging="180"/>
              <w:rPr>
                <w:sz w:val="20"/>
                <w:szCs w:val="20"/>
              </w:rPr>
            </w:pPr>
            <w:r w:rsidRPr="009C569F">
              <w:rPr>
                <w:sz w:val="20"/>
                <w:szCs w:val="20"/>
              </w:rPr>
              <w:t xml:space="preserve"> </w:t>
            </w:r>
          </w:p>
        </w:tc>
        <w:tc>
          <w:tcPr>
            <w:tcW w:w="169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sz w:val="20"/>
                <w:szCs w:val="20"/>
              </w:rPr>
            </w:pPr>
            <w:r w:rsidRPr="009C569F">
              <w:rPr>
                <w:sz w:val="20"/>
                <w:szCs w:val="20"/>
              </w:rPr>
              <w:lastRenderedPageBreak/>
              <w:t>Incorporated 3 out of the 4 bullets:</w:t>
            </w:r>
          </w:p>
          <w:p w:rsidR="0096404D" w:rsidRPr="009C569F" w:rsidRDefault="0070648A">
            <w:pPr>
              <w:ind w:left="140"/>
              <w:rPr>
                <w:sz w:val="20"/>
                <w:szCs w:val="20"/>
              </w:rPr>
            </w:pPr>
            <w:r w:rsidRPr="009C569F">
              <w:rPr>
                <w:sz w:val="20"/>
                <w:szCs w:val="20"/>
              </w:rPr>
              <w:t>·   1 color</w:t>
            </w:r>
          </w:p>
          <w:p w:rsidR="0096404D" w:rsidRPr="009C569F" w:rsidRDefault="0070648A">
            <w:pPr>
              <w:ind w:left="140"/>
              <w:rPr>
                <w:sz w:val="20"/>
                <w:szCs w:val="20"/>
              </w:rPr>
            </w:pPr>
            <w:r w:rsidRPr="009C569F">
              <w:rPr>
                <w:sz w:val="20"/>
                <w:szCs w:val="20"/>
              </w:rPr>
              <w:t>·</w:t>
            </w:r>
            <w:r w:rsidRPr="009C569F">
              <w:rPr>
                <w:sz w:val="20"/>
                <w:szCs w:val="20"/>
              </w:rPr>
              <w:tab/>
              <w:t>1 block of text</w:t>
            </w:r>
          </w:p>
          <w:p w:rsidR="0096404D" w:rsidRPr="009C569F" w:rsidRDefault="0070648A">
            <w:pPr>
              <w:ind w:left="140"/>
              <w:rPr>
                <w:sz w:val="20"/>
                <w:szCs w:val="20"/>
              </w:rPr>
            </w:pPr>
            <w:r w:rsidRPr="009C569F">
              <w:rPr>
                <w:sz w:val="20"/>
                <w:szCs w:val="20"/>
              </w:rPr>
              <w:t>·   1 graphic</w:t>
            </w:r>
          </w:p>
          <w:p w:rsidR="0096404D" w:rsidRPr="009C569F" w:rsidRDefault="0070648A">
            <w:pPr>
              <w:ind w:left="140"/>
              <w:rPr>
                <w:sz w:val="20"/>
                <w:szCs w:val="20"/>
              </w:rPr>
            </w:pPr>
            <w:r w:rsidRPr="009C569F">
              <w:rPr>
                <w:sz w:val="20"/>
                <w:szCs w:val="20"/>
              </w:rPr>
              <w:t>image or photograph</w:t>
            </w:r>
          </w:p>
          <w:p w:rsidR="0096404D" w:rsidRPr="009C569F" w:rsidRDefault="0070648A">
            <w:pPr>
              <w:ind w:left="140"/>
              <w:rPr>
                <w:sz w:val="20"/>
                <w:szCs w:val="20"/>
              </w:rPr>
            </w:pPr>
            <w:r w:rsidRPr="009C569F">
              <w:rPr>
                <w:sz w:val="20"/>
                <w:szCs w:val="20"/>
              </w:rPr>
              <w:t xml:space="preserve"> ·   Printed </w:t>
            </w:r>
            <w:r w:rsidRPr="009C569F">
              <w:rPr>
                <w:sz w:val="20"/>
                <w:szCs w:val="20"/>
              </w:rPr>
              <w:lastRenderedPageBreak/>
              <w:t>poster dimension size meets criteria by measuring 12 in</w:t>
            </w:r>
            <w:r w:rsidRPr="009C569F">
              <w:rPr>
                <w:sz w:val="20"/>
                <w:szCs w:val="20"/>
              </w:rPr>
              <w:t>ches by 18 inches</w:t>
            </w:r>
          </w:p>
          <w:p w:rsidR="0096404D" w:rsidRPr="009C569F" w:rsidRDefault="0070648A">
            <w:pPr>
              <w:rPr>
                <w:sz w:val="20"/>
                <w:szCs w:val="20"/>
              </w:rPr>
            </w:pPr>
            <w:r w:rsidRPr="009C569F">
              <w:rPr>
                <w:sz w:val="20"/>
                <w:szCs w:val="20"/>
              </w:rPr>
              <w:t xml:space="preserve"> </w:t>
            </w:r>
          </w:p>
        </w:tc>
        <w:tc>
          <w:tcPr>
            <w:tcW w:w="1678"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sz w:val="20"/>
                <w:szCs w:val="20"/>
              </w:rPr>
            </w:pPr>
            <w:r w:rsidRPr="009C569F">
              <w:rPr>
                <w:sz w:val="20"/>
                <w:szCs w:val="20"/>
              </w:rPr>
              <w:lastRenderedPageBreak/>
              <w:t>Incorporated 4 out of 4 bullets:</w:t>
            </w:r>
          </w:p>
          <w:p w:rsidR="0096404D" w:rsidRPr="009C569F" w:rsidRDefault="0070648A">
            <w:pPr>
              <w:ind w:left="140"/>
              <w:rPr>
                <w:sz w:val="20"/>
                <w:szCs w:val="20"/>
              </w:rPr>
            </w:pPr>
            <w:r w:rsidRPr="009C569F">
              <w:rPr>
                <w:sz w:val="20"/>
                <w:szCs w:val="20"/>
              </w:rPr>
              <w:t>·   1 or more colors</w:t>
            </w:r>
          </w:p>
          <w:p w:rsidR="0096404D" w:rsidRPr="009C569F" w:rsidRDefault="0070648A">
            <w:pPr>
              <w:ind w:left="140"/>
              <w:rPr>
                <w:sz w:val="20"/>
                <w:szCs w:val="20"/>
              </w:rPr>
            </w:pPr>
            <w:r w:rsidRPr="009C569F">
              <w:rPr>
                <w:sz w:val="20"/>
                <w:szCs w:val="20"/>
              </w:rPr>
              <w:t>·   1 block of text</w:t>
            </w:r>
          </w:p>
          <w:p w:rsidR="0096404D" w:rsidRPr="009C569F" w:rsidRDefault="0070648A">
            <w:pPr>
              <w:ind w:left="140"/>
              <w:rPr>
                <w:sz w:val="20"/>
                <w:szCs w:val="20"/>
              </w:rPr>
            </w:pPr>
            <w:r w:rsidRPr="009C569F">
              <w:rPr>
                <w:sz w:val="20"/>
                <w:szCs w:val="20"/>
              </w:rPr>
              <w:t>·   1 graphic</w:t>
            </w:r>
          </w:p>
          <w:p w:rsidR="0096404D" w:rsidRPr="009C569F" w:rsidRDefault="0070648A">
            <w:pPr>
              <w:ind w:left="140"/>
              <w:rPr>
                <w:sz w:val="20"/>
                <w:szCs w:val="20"/>
              </w:rPr>
            </w:pPr>
            <w:r w:rsidRPr="009C569F">
              <w:rPr>
                <w:sz w:val="20"/>
                <w:szCs w:val="20"/>
              </w:rPr>
              <w:t>image or photograph</w:t>
            </w:r>
          </w:p>
          <w:p w:rsidR="0096404D" w:rsidRPr="009C569F" w:rsidRDefault="0070648A">
            <w:pPr>
              <w:ind w:left="140"/>
              <w:rPr>
                <w:sz w:val="20"/>
                <w:szCs w:val="20"/>
              </w:rPr>
            </w:pPr>
            <w:r w:rsidRPr="009C569F">
              <w:rPr>
                <w:sz w:val="20"/>
                <w:szCs w:val="20"/>
              </w:rPr>
              <w:t xml:space="preserve">·   Printed </w:t>
            </w:r>
            <w:r w:rsidRPr="009C569F">
              <w:rPr>
                <w:sz w:val="20"/>
                <w:szCs w:val="20"/>
              </w:rPr>
              <w:lastRenderedPageBreak/>
              <w:t>poster dimension size meets criteria by measuring 12 inches by 18 inches</w:t>
            </w:r>
          </w:p>
        </w:tc>
        <w:tc>
          <w:tcPr>
            <w:tcW w:w="1011"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b/>
                <w:sz w:val="20"/>
                <w:szCs w:val="20"/>
              </w:rPr>
            </w:pPr>
            <w:r w:rsidRPr="009C569F">
              <w:rPr>
                <w:b/>
                <w:sz w:val="20"/>
                <w:szCs w:val="20"/>
              </w:rPr>
              <w:lastRenderedPageBreak/>
              <w:t xml:space="preserve"> ___/20</w:t>
            </w:r>
          </w:p>
        </w:tc>
      </w:tr>
      <w:tr w:rsidR="0096404D" w:rsidRPr="009C569F">
        <w:tc>
          <w:tcPr>
            <w:tcW w:w="162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rPr>
                <w:b/>
                <w:sz w:val="20"/>
                <w:szCs w:val="20"/>
              </w:rPr>
            </w:pPr>
            <w:r w:rsidRPr="009C569F">
              <w:rPr>
                <w:b/>
                <w:sz w:val="20"/>
                <w:szCs w:val="20"/>
              </w:rPr>
              <w:t>Artist Statement</w:t>
            </w:r>
          </w:p>
          <w:p w:rsidR="0096404D" w:rsidRPr="009C569F" w:rsidRDefault="0070648A">
            <w:pPr>
              <w:rPr>
                <w:b/>
                <w:sz w:val="20"/>
                <w:szCs w:val="20"/>
              </w:rPr>
            </w:pPr>
            <w:r w:rsidRPr="009C569F">
              <w:rPr>
                <w:b/>
                <w:sz w:val="20"/>
                <w:szCs w:val="20"/>
              </w:rPr>
              <w:t>(analysis)</w:t>
            </w:r>
          </w:p>
        </w:tc>
        <w:tc>
          <w:tcPr>
            <w:tcW w:w="1678"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sz w:val="20"/>
                <w:szCs w:val="20"/>
              </w:rPr>
            </w:pPr>
            <w:r w:rsidRPr="009C569F">
              <w:rPr>
                <w:sz w:val="20"/>
                <w:szCs w:val="20"/>
              </w:rPr>
              <w:t>Poster is missing an artist’s statement to assist in viewer understanding.</w:t>
            </w:r>
          </w:p>
        </w:tc>
        <w:tc>
          <w:tcPr>
            <w:tcW w:w="1678"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sz w:val="20"/>
                <w:szCs w:val="20"/>
              </w:rPr>
            </w:pPr>
            <w:r w:rsidRPr="009C569F">
              <w:rPr>
                <w:sz w:val="20"/>
                <w:szCs w:val="20"/>
              </w:rPr>
              <w:t>Poster includes less than a paragraph artist’s statement to assist in viewer understanding, but is vague and unclear.</w:t>
            </w:r>
          </w:p>
        </w:tc>
        <w:tc>
          <w:tcPr>
            <w:tcW w:w="169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sz w:val="20"/>
                <w:szCs w:val="20"/>
              </w:rPr>
            </w:pPr>
            <w:r w:rsidRPr="009C569F">
              <w:rPr>
                <w:sz w:val="20"/>
                <w:szCs w:val="20"/>
              </w:rPr>
              <w:t>Poster includes only one paragraph in the artist’s statement to</w:t>
            </w:r>
            <w:r w:rsidRPr="009C569F">
              <w:rPr>
                <w:sz w:val="20"/>
                <w:szCs w:val="20"/>
              </w:rPr>
              <w:t xml:space="preserve"> assist in viewer understanding that clarifies some aspects of the piece.</w:t>
            </w:r>
          </w:p>
        </w:tc>
        <w:tc>
          <w:tcPr>
            <w:tcW w:w="1678"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sz w:val="20"/>
                <w:szCs w:val="20"/>
              </w:rPr>
            </w:pPr>
            <w:r w:rsidRPr="009C569F">
              <w:rPr>
                <w:sz w:val="20"/>
                <w:szCs w:val="20"/>
              </w:rPr>
              <w:t xml:space="preserve">Poster includes a </w:t>
            </w:r>
            <w:r w:rsidR="009C569F" w:rsidRPr="009C569F">
              <w:rPr>
                <w:sz w:val="20"/>
                <w:szCs w:val="20"/>
              </w:rPr>
              <w:t>two-paragraph</w:t>
            </w:r>
            <w:r w:rsidRPr="009C569F">
              <w:rPr>
                <w:sz w:val="20"/>
                <w:szCs w:val="20"/>
              </w:rPr>
              <w:t xml:space="preserve"> artist’s statement to assist in viewer understanding that clearly explains the rationale for the choices made in the piece.</w:t>
            </w:r>
          </w:p>
        </w:tc>
        <w:tc>
          <w:tcPr>
            <w:tcW w:w="1011"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b/>
                <w:sz w:val="20"/>
                <w:szCs w:val="20"/>
              </w:rPr>
            </w:pPr>
            <w:r w:rsidRPr="009C569F">
              <w:rPr>
                <w:b/>
                <w:sz w:val="20"/>
                <w:szCs w:val="20"/>
              </w:rPr>
              <w:t>___/20</w:t>
            </w:r>
          </w:p>
        </w:tc>
      </w:tr>
      <w:tr w:rsidR="0096404D" w:rsidRPr="009C569F">
        <w:tc>
          <w:tcPr>
            <w:tcW w:w="1621"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96404D" w:rsidRPr="009C569F" w:rsidRDefault="0070648A">
            <w:pPr>
              <w:rPr>
                <w:b/>
                <w:sz w:val="20"/>
                <w:szCs w:val="20"/>
              </w:rPr>
            </w:pPr>
            <w:r w:rsidRPr="009C569F">
              <w:rPr>
                <w:b/>
                <w:sz w:val="20"/>
                <w:szCs w:val="20"/>
              </w:rPr>
              <w:t xml:space="preserve"> </w:t>
            </w:r>
          </w:p>
        </w:tc>
        <w:tc>
          <w:tcPr>
            <w:tcW w:w="1678"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b/>
                <w:sz w:val="20"/>
                <w:szCs w:val="20"/>
              </w:rPr>
            </w:pPr>
            <w:r w:rsidRPr="009C569F">
              <w:rPr>
                <w:b/>
                <w:sz w:val="20"/>
                <w:szCs w:val="20"/>
              </w:rPr>
              <w:t xml:space="preserve"> </w:t>
            </w:r>
          </w:p>
        </w:tc>
        <w:tc>
          <w:tcPr>
            <w:tcW w:w="1678"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b/>
                <w:sz w:val="20"/>
                <w:szCs w:val="20"/>
              </w:rPr>
            </w:pPr>
            <w:r w:rsidRPr="009C569F">
              <w:rPr>
                <w:b/>
                <w:sz w:val="20"/>
                <w:szCs w:val="20"/>
              </w:rPr>
              <w:t xml:space="preserve"> </w:t>
            </w:r>
          </w:p>
        </w:tc>
        <w:tc>
          <w:tcPr>
            <w:tcW w:w="1690"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b/>
                <w:sz w:val="20"/>
                <w:szCs w:val="20"/>
              </w:rPr>
            </w:pPr>
            <w:r w:rsidRPr="009C569F">
              <w:rPr>
                <w:b/>
                <w:sz w:val="20"/>
                <w:szCs w:val="20"/>
              </w:rPr>
              <w:t xml:space="preserve"> </w:t>
            </w:r>
          </w:p>
        </w:tc>
        <w:tc>
          <w:tcPr>
            <w:tcW w:w="1678"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jc w:val="right"/>
              <w:rPr>
                <w:b/>
                <w:sz w:val="20"/>
                <w:szCs w:val="20"/>
              </w:rPr>
            </w:pPr>
            <w:r w:rsidRPr="009C569F">
              <w:rPr>
                <w:b/>
                <w:sz w:val="20"/>
                <w:szCs w:val="20"/>
              </w:rPr>
              <w:t>Total</w:t>
            </w:r>
          </w:p>
        </w:tc>
        <w:tc>
          <w:tcPr>
            <w:tcW w:w="1011" w:type="dxa"/>
            <w:tcBorders>
              <w:bottom w:val="single" w:sz="8" w:space="0" w:color="000000"/>
              <w:right w:val="single" w:sz="8" w:space="0" w:color="000000"/>
            </w:tcBorders>
            <w:tcMar>
              <w:top w:w="100" w:type="dxa"/>
              <w:left w:w="100" w:type="dxa"/>
              <w:bottom w:w="100" w:type="dxa"/>
              <w:right w:w="100" w:type="dxa"/>
            </w:tcMar>
          </w:tcPr>
          <w:p w:rsidR="0096404D" w:rsidRPr="009C569F" w:rsidRDefault="0070648A">
            <w:pPr>
              <w:rPr>
                <w:b/>
                <w:sz w:val="20"/>
                <w:szCs w:val="20"/>
              </w:rPr>
            </w:pPr>
            <w:r w:rsidRPr="009C569F">
              <w:rPr>
                <w:b/>
                <w:sz w:val="20"/>
                <w:szCs w:val="20"/>
              </w:rPr>
              <w:t>___/100</w:t>
            </w:r>
          </w:p>
        </w:tc>
      </w:tr>
    </w:tbl>
    <w:p w:rsidR="0096404D" w:rsidRPr="009C569F" w:rsidRDefault="0096404D">
      <w:pPr>
        <w:rPr>
          <w:sz w:val="20"/>
          <w:szCs w:val="20"/>
        </w:rPr>
      </w:pPr>
    </w:p>
    <w:p w:rsidR="009C569F" w:rsidRPr="009C569F" w:rsidRDefault="009C569F" w:rsidP="009C569F">
      <w:pPr>
        <w:rPr>
          <w:color w:val="2D3B45"/>
          <w:sz w:val="20"/>
          <w:szCs w:val="20"/>
        </w:rPr>
      </w:pPr>
    </w:p>
    <w:sectPr w:rsidR="009C569F" w:rsidRPr="009C569F">
      <w:footerReference w:type="default" r:id="rId29"/>
      <w:footerReference w:type="first" r:id="rId30"/>
      <w:pgSz w:w="12240" w:h="15840"/>
      <w:pgMar w:top="1440" w:right="135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648A" w:rsidRDefault="0070648A">
      <w:pPr>
        <w:spacing w:line="240" w:lineRule="auto"/>
      </w:pPr>
      <w:r>
        <w:separator/>
      </w:r>
    </w:p>
  </w:endnote>
  <w:endnote w:type="continuationSeparator" w:id="0">
    <w:p w:rsidR="0070648A" w:rsidRDefault="007064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04D" w:rsidRDefault="0096404D">
    <w:pPr>
      <w:rPr>
        <w:i/>
      </w:rPr>
    </w:pPr>
  </w:p>
  <w:p w:rsidR="0096404D" w:rsidRDefault="0070648A">
    <w:pPr>
      <w:rPr>
        <w:i/>
      </w:rPr>
    </w:pPr>
    <w:r>
      <w:rPr>
        <w:i/>
      </w:rPr>
      <w:t>G5 Final Project</w:t>
    </w:r>
    <w:r>
      <w:rPr>
        <w:i/>
      </w:rPr>
      <w:tab/>
    </w:r>
    <w:r>
      <w:rPr>
        <w:i/>
      </w:rPr>
      <w:tab/>
    </w:r>
    <w:r>
      <w:rPr>
        <w:i/>
      </w:rPr>
      <w:tab/>
    </w:r>
    <w:r>
      <w:rPr>
        <w:i/>
      </w:rPr>
      <w:tab/>
    </w:r>
    <w:r>
      <w:rPr>
        <w:i/>
      </w:rPr>
      <w:tab/>
    </w:r>
    <w:r>
      <w:rPr>
        <w:i/>
      </w:rPr>
      <w:tab/>
    </w:r>
    <w:r>
      <w:rPr>
        <w:i/>
      </w:rPr>
      <w:tab/>
    </w:r>
    <w:r>
      <w:rPr>
        <w:i/>
      </w:rPr>
      <w:tab/>
    </w:r>
    <w:r>
      <w:rPr>
        <w:i/>
      </w:rPr>
      <w:tab/>
    </w:r>
    <w:r>
      <w:rPr>
        <w:i/>
      </w:rPr>
      <w:tab/>
    </w:r>
    <w:r>
      <w:fldChar w:fldCharType="begin"/>
    </w:r>
    <w:r>
      <w:instrText>PAGE</w:instrText>
    </w:r>
    <w:r>
      <w:fldChar w:fldCharType="separate"/>
    </w:r>
    <w:r w:rsidR="000D4D77">
      <w:rPr>
        <w:noProof/>
      </w:rPr>
      <w:t>11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04D" w:rsidRDefault="009640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648A" w:rsidRDefault="0070648A">
      <w:pPr>
        <w:spacing w:line="240" w:lineRule="auto"/>
      </w:pPr>
      <w:r>
        <w:separator/>
      </w:r>
    </w:p>
  </w:footnote>
  <w:footnote w:type="continuationSeparator" w:id="0">
    <w:p w:rsidR="0070648A" w:rsidRDefault="0070648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532B1"/>
    <w:multiLevelType w:val="multilevel"/>
    <w:tmpl w:val="EA380C3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4E485B2B"/>
    <w:multiLevelType w:val="multilevel"/>
    <w:tmpl w:val="7560702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6404D"/>
    <w:rsid w:val="000B0371"/>
    <w:rsid w:val="000D4D77"/>
    <w:rsid w:val="0070648A"/>
    <w:rsid w:val="0092711B"/>
    <w:rsid w:val="0096404D"/>
    <w:rsid w:val="009C5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7BFEC"/>
  <w15:docId w15:val="{A087F9FA-4EE7-4843-80CE-2B86A9AFE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C569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69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emlii.com/images/article/2014/07/53bd24d21bb73.jpeg" TargetMode="External"/><Relationship Id="rId18" Type="http://schemas.openxmlformats.org/officeDocument/2006/relationships/hyperlink" Target="http://anglotopia.wpengine.netdna-cdn.com/wp-content/uploads/2011/10/british_3_World_War_Two_Propaganda_Posters-s320x428-48185-580.jpg" TargetMode="External"/><Relationship Id="rId26" Type="http://schemas.openxmlformats.org/officeDocument/2006/relationships/hyperlink" Target="https://s-media-cache-ak0.pinimg.com/236x/af/92/0b/af920b2b3c5b4ba4824f18ae32351aaf.jpg" TargetMode="External"/><Relationship Id="rId3" Type="http://schemas.openxmlformats.org/officeDocument/2006/relationships/settings" Target="settings.xml"/><Relationship Id="rId21" Type="http://schemas.openxmlformats.org/officeDocument/2006/relationships/hyperlink" Target="https://en.wikipedia.org/wiki/Loose_lips_sink_ships" TargetMode="External"/><Relationship Id="rId7" Type="http://schemas.openxmlformats.org/officeDocument/2006/relationships/hyperlink" Target="http://guity-novin.blogspot.com/2010/05/chapter-29-propaganda-posters.html" TargetMode="External"/><Relationship Id="rId12" Type="http://schemas.openxmlformats.org/officeDocument/2006/relationships/image" Target="media/image5.jpg"/><Relationship Id="rId17" Type="http://schemas.openxmlformats.org/officeDocument/2006/relationships/hyperlink" Target="http://anglotopia.wpengine.netdna-cdn.com/wp-content/uploads/2011/10/british_3_World_War_Two_Propaganda_Posters-s320x428-48185-580.jpg" TargetMode="External"/><Relationship Id="rId25" Type="http://schemas.openxmlformats.org/officeDocument/2006/relationships/hyperlink" Target="https://www.ushmm.org/wlc/en/article.php?ModuleId=10005202" TargetMode="External"/><Relationship Id="rId2" Type="http://schemas.openxmlformats.org/officeDocument/2006/relationships/styles" Target="styles.xml"/><Relationship Id="rId16" Type="http://schemas.openxmlformats.org/officeDocument/2006/relationships/hyperlink" Target="https://www.bl.uk/world-war-one/articles/propaganda-as-a-weapon" TargetMode="External"/><Relationship Id="rId20" Type="http://schemas.openxmlformats.org/officeDocument/2006/relationships/image" Target="media/image7.gi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s://www.ushmm.org/wlc/en/article.php?ModuleId=10005202"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l.uk/world-war-one/articles/propaganda-as-a-weapon" TargetMode="External"/><Relationship Id="rId23" Type="http://schemas.openxmlformats.org/officeDocument/2006/relationships/hyperlink" Target="https://en.wikipedia.org/wiki/Propaganda" TargetMode="External"/><Relationship Id="rId28"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www.emlii.com/images/article/2014/07/53bd24d21bb73.jpeg" TargetMode="External"/><Relationship Id="rId22" Type="http://schemas.openxmlformats.org/officeDocument/2006/relationships/hyperlink" Target="https://www.smashingmagazine.com/2010/06/100-years-of-propaganda-the-good-the-bad-and-the-ugly/" TargetMode="External"/><Relationship Id="rId27" Type="http://schemas.openxmlformats.org/officeDocument/2006/relationships/hyperlink" Target="https://s-media-cache-ak0.pinimg.com/236x/af/92/0b/af920b2b3c5b4ba4824f18ae32351aaf.jpg"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3674</Words>
  <Characters>20946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Gabriel Yeager</cp:lastModifiedBy>
  <cp:revision>3</cp:revision>
  <dcterms:created xsi:type="dcterms:W3CDTF">2017-04-16T01:34:00Z</dcterms:created>
  <dcterms:modified xsi:type="dcterms:W3CDTF">2017-04-16T01:35:00Z</dcterms:modified>
</cp:coreProperties>
</file>